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eastAsia="黑体"/>
          <w:b w:val="0"/>
          <w:bCs w:val="0"/>
          <w:sz w:val="36"/>
          <w:szCs w:val="32"/>
        </w:rPr>
      </w:pPr>
      <w:r>
        <w:rPr>
          <w:rFonts w:hint="eastAsia" w:ascii="黑体" w:eastAsia="黑体"/>
          <w:b w:val="0"/>
          <w:bCs w:val="0"/>
          <w:sz w:val="36"/>
          <w:szCs w:val="32"/>
        </w:rPr>
        <w:t>2018年</w:t>
      </w:r>
      <w:bookmarkStart w:id="0" w:name="_GoBack"/>
      <w:bookmarkEnd w:id="0"/>
      <w:r>
        <w:rPr>
          <w:rFonts w:hint="eastAsia" w:ascii="黑体" w:eastAsia="黑体"/>
          <w:b w:val="0"/>
          <w:bCs w:val="0"/>
          <w:sz w:val="36"/>
          <w:szCs w:val="32"/>
        </w:rPr>
        <w:t>度CAST基金项目指南需求</w:t>
      </w:r>
    </w:p>
    <w:p>
      <w:pPr>
        <w:rPr>
          <w:rFonts w:ascii="仿宋_GB2312" w:eastAsia="仿宋_GB2312"/>
          <w:b w:val="0"/>
          <w:bCs w:val="0"/>
          <w:sz w:val="32"/>
          <w:szCs w:val="32"/>
        </w:rPr>
      </w:pPr>
      <w:r>
        <w:rPr>
          <w:rFonts w:hint="eastAsia" w:ascii="仿宋_GB2312" w:eastAsia="仿宋_GB2312"/>
          <w:b w:val="0"/>
          <w:bCs w:val="0"/>
          <w:sz w:val="32"/>
          <w:szCs w:val="32"/>
        </w:rPr>
        <w:t>2018CAST01：载人月面着陆高效精确避障机动技术研究</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载人着陆器经过减速到达月面表面一定高度时，器上敏感器可以准确探测识别月面地形障碍，同时必须采取机动飞行措施，以避开地形障碍最终在平坦区域安全着陆。月面着陆能准确探测识别地形障碍时，飞行高度低，着陆器推进剂剩余量少，避障机动必须在保证机动敏捷性和飞行准确性的同时，达到推进剂使用效率的最优。避障机动飞行过程中，需要保证器上敏感器（如光学相机、着陆雷达）对准着陆目标区域。对于载人航天飞行任务，还需要同时保证机动飞行过程的平顺性，避免飞行过载超限引起航天员的生理不舒适，具体到机动控制上要求飞行轨迹和姿态平滑。本项目重点研究着陆避障机动方法、建立着陆避障机动飞行模型，并通过仿真验证所提出避障机动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技术对接联系人：载人总体部 王平 </w:t>
      </w:r>
      <w:r>
        <w:rPr>
          <w:rFonts w:ascii="仿宋_GB2312" w:eastAsia="仿宋_GB2312"/>
          <w:b w:val="0"/>
          <w:bCs w:val="0"/>
          <w:sz w:val="32"/>
          <w:szCs w:val="32"/>
        </w:rPr>
        <w:t>13910409574</w:t>
      </w:r>
    </w:p>
    <w:p>
      <w:pPr>
        <w:rPr>
          <w:rFonts w:ascii="仿宋_GB2312" w:eastAsia="仿宋_GB2312"/>
          <w:b w:val="0"/>
          <w:bCs w:val="0"/>
          <w:sz w:val="32"/>
          <w:szCs w:val="32"/>
        </w:rPr>
      </w:pPr>
      <w:r>
        <w:rPr>
          <w:rFonts w:hint="eastAsia" w:ascii="仿宋_GB2312" w:eastAsia="仿宋_GB2312"/>
          <w:b w:val="0"/>
          <w:bCs w:val="0"/>
          <w:sz w:val="32"/>
          <w:szCs w:val="32"/>
        </w:rPr>
        <w:t>2018CAST02：火星表面低空飞行器技术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目前行星探测方式集中在环绕、着陆巡视两种。环绕探测覆盖区域广，但探测图像分辨率普遍较低，载荷探测能力有限；着陆巡视虽然具有近距离高精度探测的优势，但在整个寿命期内移动速度慢，活动范围小。对于火星探测任务，由于火星具有稀薄大气，为开发诸如火星表面低空飞行器这类新形式探测器提供了有利条件，可以同时兼顾较大的探测范围和局部区域的深入探测，还可以辅助着陆巡视任务以扩大探测成果。本项目重点研究火星表面低空飞行器，包括固定翼、旋翼飞行器的初步设计方案。</w:t>
      </w:r>
    </w:p>
    <w:p>
      <w:pPr>
        <w:ind w:firstLine="645"/>
        <w:rPr>
          <w:rFonts w:ascii="仿宋_GB2312" w:eastAsia="仿宋_GB2312"/>
          <w:b w:val="0"/>
          <w:bCs w:val="0"/>
          <w:sz w:val="32"/>
          <w:szCs w:val="32"/>
        </w:rPr>
      </w:pPr>
      <w:r>
        <w:rPr>
          <w:rFonts w:hint="eastAsia" w:ascii="仿宋_GB2312" w:eastAsia="仿宋_GB2312"/>
          <w:b w:val="0"/>
          <w:bCs w:val="0"/>
          <w:sz w:val="32"/>
          <w:szCs w:val="32"/>
        </w:rPr>
        <w:t>技术对接联系人：总体部 董捷 13811054451</w:t>
      </w:r>
    </w:p>
    <w:p>
      <w:pPr>
        <w:rPr>
          <w:rFonts w:ascii="仿宋_GB2312" w:eastAsia="仿宋_GB2312"/>
          <w:b w:val="0"/>
          <w:bCs w:val="0"/>
          <w:sz w:val="32"/>
          <w:szCs w:val="32"/>
        </w:rPr>
      </w:pPr>
      <w:r>
        <w:rPr>
          <w:rFonts w:hint="eastAsia" w:ascii="仿宋_GB2312" w:eastAsia="仿宋_GB2312"/>
          <w:b w:val="0"/>
          <w:bCs w:val="0"/>
          <w:sz w:val="32"/>
          <w:szCs w:val="32"/>
        </w:rPr>
        <w:t>2018CAST03：日地L5、L4和L3联合太阳探测科学目标和载荷配置研究</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日地L5、L4和L3点在太阳探测和空间天气预报中具有重要作用，已经成为国际上后续太阳探测的重点关注方向。三点联合的探测方式主要包括对太阳活动源区的遥感探测、空间位置的局地探测和日地连线传播探测，每种方式都需要解决不同的科学问题并研究对空间天气预报的促进，需要基于当前技术水平和项目发展周期，综合权衡科学前瞻性和工程可实现性，制定合理可行的科学目标和业务应用目标。同时，发射深空探测器对资源有相当严格的约束，如何优化配置三个位置上的科学载荷，兼顾科学研究和空间天气预报，实现不同观测位置的优势互补，用最小的代价实现高性能综合性探测。本项目在五院前期工程可行性研究的基础上，重点研究科学目标和有效载荷配置。</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技术对接联系人：总体部 代树武 </w:t>
      </w:r>
      <w:r>
        <w:rPr>
          <w:rFonts w:ascii="仿宋_GB2312" w:eastAsia="仿宋_GB2312"/>
          <w:b w:val="0"/>
          <w:bCs w:val="0"/>
          <w:sz w:val="32"/>
          <w:szCs w:val="32"/>
        </w:rPr>
        <w:t>13911465026</w:t>
      </w:r>
    </w:p>
    <w:p>
      <w:pPr>
        <w:rPr>
          <w:rFonts w:ascii="仿宋_GB2312" w:eastAsia="仿宋_GB2312"/>
          <w:b w:val="0"/>
          <w:bCs w:val="0"/>
          <w:sz w:val="32"/>
          <w:szCs w:val="32"/>
        </w:rPr>
      </w:pPr>
      <w:r>
        <w:rPr>
          <w:rFonts w:hint="eastAsia" w:ascii="仿宋_GB2312" w:eastAsia="仿宋_GB2312"/>
          <w:b w:val="0"/>
          <w:bCs w:val="0"/>
          <w:sz w:val="32"/>
          <w:szCs w:val="32"/>
        </w:rPr>
        <w:t>2018CAST04：基于混合执行机构的浮动基空间多臂机器人平台控制技术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空间机器人在轨服务过程中，其平台处于失重自由漂浮状态。对微小卫星平台来说，多个机械臂的复杂运动与平台之间有着较强的动力学耦合。传统的多臂机器人控制常采用非线性规划方法使机械臂协同运行，降低机械臂运动对平台的影响。该方法限制了机械臂运动的自由度，因此不能适应复杂的在轨服务操作。本项目重点研究浮动基多臂空间机器人动力学建模，以及平台超稳定控制、高精度动态跟踪控制方法和策略。</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张大伟 15910505077</w:t>
      </w:r>
    </w:p>
    <w:p>
      <w:pPr>
        <w:rPr>
          <w:rFonts w:ascii="仿宋_GB2312" w:eastAsia="仿宋_GB2312"/>
          <w:b w:val="0"/>
          <w:bCs w:val="0"/>
          <w:sz w:val="32"/>
          <w:szCs w:val="32"/>
        </w:rPr>
      </w:pPr>
      <w:r>
        <w:rPr>
          <w:rFonts w:hint="eastAsia" w:ascii="仿宋_GB2312" w:eastAsia="仿宋_GB2312"/>
          <w:b w:val="0"/>
          <w:bCs w:val="0"/>
          <w:sz w:val="32"/>
          <w:szCs w:val="32"/>
        </w:rPr>
        <w:t>2018CAST05：超大型航天器在轨组装序列优化理论与方法研究</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组装序列优化及其评价技术是在轨服务航天器领域的新兴研究热点。本项目重点研究将相对运动模型与智能寻优算法相结合，应用至大型航天器的在轨组装过程中实现机动路径优化及组装序列优化，同时制定组装序列与路径优化设计的评价准则，对大型航天器系统优化设计，尤其在缩短在轨组装周期、提高在轨组装效率以及提升在轨操控安全性等方面都具有重要意义。</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高振良</w:t>
      </w:r>
      <w:r>
        <w:rPr>
          <w:rFonts w:ascii="仿宋_GB2312" w:eastAsia="仿宋_GB2312"/>
          <w:b w:val="0"/>
          <w:bCs w:val="0"/>
          <w:sz w:val="32"/>
          <w:szCs w:val="32"/>
        </w:rPr>
        <w:t>13621005141</w:t>
      </w:r>
    </w:p>
    <w:p>
      <w:pPr>
        <w:rPr>
          <w:rFonts w:ascii="仿宋_GB2312" w:eastAsia="仿宋_GB2312"/>
          <w:b w:val="0"/>
          <w:bCs w:val="0"/>
          <w:sz w:val="32"/>
          <w:szCs w:val="32"/>
        </w:rPr>
      </w:pPr>
      <w:r>
        <w:rPr>
          <w:rFonts w:hint="eastAsia" w:ascii="仿宋_GB2312" w:eastAsia="仿宋_GB2312"/>
          <w:b w:val="0"/>
          <w:bCs w:val="0"/>
          <w:sz w:val="32"/>
          <w:szCs w:val="32"/>
        </w:rPr>
        <w:t>2018CAST06：面向在轨维护、操作的近场无线能量传输技术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实现电源系统的可重构、高可靠是分布式可重构航天器功能实现的能源保障。传统接触式供电系统存在变结构困难，连接器存在机械磨损，故障率较高，无法满足分布式可重构航天器对电源系统的要求，有必要开展适于航天器特殊环境和用电设备的无线能量传输技术研究、多星间无线供电系统重构方法和控制技术研究以及适于航天特殊环境的区域无线能量传输技术研究。本项目重点研究可应用于设备级耦合供电和飞行器间耦合供电的近场无线能量传输系统方案，并构建有验证功能的演示系统。</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技术对接联系人：通信事业部 蔡亚星 </w:t>
      </w:r>
      <w:r>
        <w:rPr>
          <w:rFonts w:ascii="仿宋_GB2312" w:eastAsia="仿宋_GB2312"/>
          <w:b w:val="0"/>
          <w:bCs w:val="0"/>
          <w:sz w:val="32"/>
          <w:szCs w:val="32"/>
        </w:rPr>
        <w:t>13810078786</w:t>
      </w:r>
    </w:p>
    <w:p>
      <w:pPr>
        <w:rPr>
          <w:rFonts w:ascii="仿宋_GB2312" w:eastAsia="仿宋_GB2312"/>
          <w:b w:val="0"/>
          <w:bCs w:val="0"/>
          <w:sz w:val="32"/>
          <w:szCs w:val="32"/>
        </w:rPr>
      </w:pPr>
      <w:r>
        <w:rPr>
          <w:rFonts w:hint="eastAsia" w:ascii="仿宋_GB2312" w:eastAsia="仿宋_GB2312"/>
          <w:b w:val="0"/>
          <w:bCs w:val="0"/>
          <w:sz w:val="32"/>
          <w:szCs w:val="32"/>
        </w:rPr>
        <w:t>2018CAST07：面向在轨服务应用的空间信息系统即插即用技术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即插即用技术是未来在轨服务飞行器、空间站、可重构系统、天基信息港单元设备更换的必要条件，是上述系统建设的关键核心技术。空间信息系统即插即用技术是跨专业领域的综合性一体化技术，涉及飞行器即插即用单元安装面结构设计、即插即用更换单元结构设计、即插即用高速网络协议、即插即用应用软件设计等方面。本项目重点开展即插即用系统设计，并开展技术验证试验。</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技术对接联系人：通信事业部 蔡亚星 </w:t>
      </w:r>
      <w:r>
        <w:rPr>
          <w:rFonts w:ascii="仿宋_GB2312" w:eastAsia="仿宋_GB2312"/>
          <w:b w:val="0"/>
          <w:bCs w:val="0"/>
          <w:sz w:val="32"/>
          <w:szCs w:val="32"/>
        </w:rPr>
        <w:t>13810078786</w:t>
      </w:r>
    </w:p>
    <w:p>
      <w:pPr>
        <w:rPr>
          <w:rFonts w:ascii="仿宋_GB2312" w:eastAsia="仿宋_GB2312"/>
          <w:b w:val="0"/>
          <w:bCs w:val="0"/>
          <w:sz w:val="32"/>
          <w:szCs w:val="32"/>
        </w:rPr>
      </w:pPr>
      <w:r>
        <w:rPr>
          <w:rFonts w:hint="eastAsia" w:ascii="仿宋_GB2312" w:eastAsia="仿宋_GB2312"/>
          <w:b w:val="0"/>
          <w:bCs w:val="0"/>
          <w:sz w:val="32"/>
          <w:szCs w:val="32"/>
        </w:rPr>
        <w:t>2018CAST08：天基信息网络体系结构优化设计技术</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与地面网络不同，天基信息网络卫星节点一经部署，其网络拓扑与网络能力将难以更改。因此，开展天基信息网络体系结构优化设计研究，对建设高效集约、安全可靠、弹性抗毁的天基信息网络至关重要。天基信息网络体系结构优化受到卫星轨道、星间/星地链路、通信频段、传输速率、应用场景等多个影响因素限制，在部署过程中，既要考虑未来应用需求，又要兼顾卫星轨位与频段、系统构建成本等约束条件。本项目重点研究建立天基信息网络体系结构优化指标体系，开展天基信息网络能力适变自适应策略研究，并结合图论数学、统计物理、复杂网络等优化方法开展网络拓扑、网络容量、网络抗毁能力等分析。</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技术对接联系人：通信事业部 陶滢 13161093560</w:t>
      </w:r>
    </w:p>
    <w:p>
      <w:pPr>
        <w:rPr>
          <w:rFonts w:ascii="仿宋_GB2312" w:eastAsia="仿宋_GB2312"/>
          <w:b w:val="0"/>
          <w:bCs w:val="0"/>
          <w:sz w:val="32"/>
          <w:szCs w:val="32"/>
        </w:rPr>
      </w:pPr>
      <w:r>
        <w:rPr>
          <w:rFonts w:hint="eastAsia" w:ascii="仿宋_GB2312" w:eastAsia="仿宋_GB2312"/>
          <w:b w:val="0"/>
          <w:bCs w:val="0"/>
          <w:sz w:val="32"/>
          <w:szCs w:val="32"/>
        </w:rPr>
        <w:t>2018CAST09：GNSS/低轨星座统一时空基准理论、方法与仿真系统</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低轨全球导航增强是全球互联网星座的一项重要功能。低轨星座时空基准的建立与维持，北斗/GNSS卫星数据与低轨星座数据的融合处理，必须依赖高精度的、统一的时间系统和坐标系统。本项目重点研究混合星座统一的时空基准理论与方法，通过仿真，给出低轨全球导航增强系统时空基准精度的结果。</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技术对接联系人：西安分院 边朗</w:t>
      </w:r>
      <w:r>
        <w:rPr>
          <w:rFonts w:ascii="仿宋_GB2312" w:eastAsia="仿宋_GB2312"/>
          <w:b w:val="0"/>
          <w:bCs w:val="0"/>
          <w:sz w:val="32"/>
          <w:szCs w:val="32"/>
        </w:rPr>
        <w:t>18091297851</w:t>
      </w:r>
    </w:p>
    <w:p>
      <w:pPr>
        <w:rPr>
          <w:rFonts w:ascii="仿宋_GB2312" w:eastAsia="仿宋_GB2312"/>
          <w:b w:val="0"/>
          <w:bCs w:val="0"/>
          <w:sz w:val="32"/>
          <w:szCs w:val="32"/>
        </w:rPr>
      </w:pPr>
      <w:r>
        <w:rPr>
          <w:rFonts w:hint="eastAsia" w:ascii="仿宋_GB2312" w:eastAsia="仿宋_GB2312"/>
          <w:b w:val="0"/>
          <w:bCs w:val="0"/>
          <w:sz w:val="32"/>
          <w:szCs w:val="32"/>
        </w:rPr>
        <w:t>2018CAST10：微纳双尺度多孔结构表面沸腾传热强化机理及其应用</w:t>
      </w:r>
    </w:p>
    <w:p>
      <w:pPr>
        <w:ind w:firstLine="645"/>
        <w:rPr>
          <w:rFonts w:ascii="仿宋_GB2312" w:eastAsia="仿宋_GB2312"/>
          <w:b w:val="0"/>
          <w:bCs w:val="0"/>
          <w:sz w:val="32"/>
          <w:szCs w:val="32"/>
        </w:rPr>
      </w:pPr>
      <w:r>
        <w:rPr>
          <w:rFonts w:hint="eastAsia" w:ascii="仿宋_GB2312" w:eastAsia="仿宋_GB2312"/>
          <w:b w:val="0"/>
          <w:bCs w:val="0"/>
          <w:sz w:val="32"/>
          <w:szCs w:val="32"/>
        </w:rPr>
        <w:t>需求背景：高热流密度器件的温度控制已经成为制约未来航天器电子设备发展的瓶颈。微小的多孔结构表面可显著提升沸腾换热的效果，采用梯度结构实现可进一步提高传热性能。本项目重点研究梯度结构微纳多孔表面的可控制备方法，分析不同梯度结构微纳多孔表面的传热特性，探讨不同梯度结构对沸腾传热的强化规律。</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牛春洋 18210557101</w:t>
      </w:r>
    </w:p>
    <w:p>
      <w:pPr>
        <w:rPr>
          <w:rFonts w:ascii="仿宋_GB2312" w:eastAsia="仿宋_GB2312"/>
          <w:b w:val="0"/>
          <w:bCs w:val="0"/>
          <w:sz w:val="32"/>
          <w:szCs w:val="32"/>
        </w:rPr>
      </w:pPr>
      <w:r>
        <w:rPr>
          <w:rFonts w:hint="eastAsia" w:ascii="仿宋_GB2312" w:eastAsia="仿宋_GB2312"/>
          <w:b w:val="0"/>
          <w:bCs w:val="0"/>
          <w:sz w:val="32"/>
          <w:szCs w:val="32"/>
        </w:rPr>
        <w:t>2018CAST11：面向自主任务管理的航天器知识工程建模方法</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航天器知识工程建设是实现卫星智能化、自主化的前提条件，也是一项耗时、困难的基础性工作。知识工程建设需要高效、完备、准确的对卫星各分系统状态、功能、指标等进行建模，需涵盖各级部组件正常、异常、故障工作状态，可执行动作的前置条件、后续效果、时间、资源开销，状态之间的组合约束等多个方面。本项目重点研究面向自主任务管理的航天器知识工程建模方法，为后续智能卫星系统型号任务的实施夯实技术基础。</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徐勇 18612035568</w:t>
      </w:r>
    </w:p>
    <w:p>
      <w:pPr>
        <w:rPr>
          <w:rFonts w:ascii="仿宋_GB2312" w:eastAsia="仿宋_GB2312"/>
          <w:b w:val="0"/>
          <w:bCs w:val="0"/>
          <w:sz w:val="32"/>
          <w:szCs w:val="32"/>
        </w:rPr>
      </w:pPr>
      <w:r>
        <w:rPr>
          <w:rFonts w:hint="eastAsia" w:ascii="仿宋_GB2312" w:eastAsia="仿宋_GB2312"/>
          <w:b w:val="0"/>
          <w:bCs w:val="0"/>
          <w:sz w:val="32"/>
          <w:szCs w:val="32"/>
        </w:rPr>
        <w:t>2018CAST12：基于深度学习的在轨服务组合体航天器惯性张量辨识技术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随着航天任务的拓展，失效航天器与太空垃圾等非合作目标日益增多。在对非合作目标进行在轨维修与清理过程中，服务航天器需要对非合作目标进行捕获与对接从而构成组合体航天器，并由服务航天器控制整个组合体航天器的运行。由于非合作目标的影响，组合体航天器的惯性张量与服务航天器相比发生了很大变化，导致服务航天器无法有效控制组合体航天器的姿态。传统解决方法是通过在服务航天器上安装敏感器，对组合体航天器的姿态信息进行测量，结合测量值对组合体航天器惯性张量进行辨识并实现姿态控制，但存在较大且分布不确定的测量噪声，影响航天器姿态控制的稳定性。近年来，利用深度学习对复杂系统进行辨识是研究的热点方向，采用深度学习方法对复杂航天器系统进行辨识具有极大的应用潜力与研究价值。本项目重点研究基于深度学习的在轨服务组合体航天器惯性张量辨识技术与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史纪鑫 15311457801</w:t>
      </w:r>
    </w:p>
    <w:p>
      <w:pPr>
        <w:rPr>
          <w:rFonts w:ascii="仿宋_GB2312" w:eastAsia="仿宋_GB2312"/>
          <w:b w:val="0"/>
          <w:bCs w:val="0"/>
          <w:sz w:val="32"/>
          <w:szCs w:val="32"/>
        </w:rPr>
      </w:pPr>
      <w:r>
        <w:rPr>
          <w:rFonts w:hint="eastAsia" w:ascii="仿宋_GB2312" w:eastAsia="仿宋_GB2312"/>
          <w:b w:val="0"/>
          <w:bCs w:val="0"/>
          <w:sz w:val="32"/>
          <w:szCs w:val="32"/>
        </w:rPr>
        <w:t>2018CAST13：多场耦合磁流体动力学研究</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多场耦合磁流体动力学是空间核能磁流体发电、磁等离子体电推进、离子/霍尔电推进等空间电源和推进技术领域的理论基础。空间磁流体核电源的系统效率，电推进的比冲和系统能量利用效率，都需要通过多场耦合磁流体动力学的理论研究和仿真分析，对惰性气体工质的运动特性进行准确描述。本项目重点研究基于经典磁流体动力学控制方程的仿真分析，同时探索完全基于粒子动力学的磁流体动力学控制方程。</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朱安文 13801272124</w:t>
      </w:r>
    </w:p>
    <w:p>
      <w:pPr>
        <w:rPr>
          <w:rFonts w:ascii="仿宋_GB2312" w:eastAsia="仿宋_GB2312"/>
          <w:b w:val="0"/>
          <w:bCs w:val="0"/>
          <w:sz w:val="32"/>
          <w:szCs w:val="32"/>
        </w:rPr>
      </w:pPr>
      <w:r>
        <w:rPr>
          <w:rFonts w:hint="eastAsia" w:ascii="仿宋_GB2312" w:eastAsia="仿宋_GB2312"/>
          <w:b w:val="0"/>
          <w:bCs w:val="0"/>
          <w:sz w:val="32"/>
          <w:szCs w:val="32"/>
        </w:rPr>
        <w:t>2018CAST14：太赫兹测热辐射计式探测器技术</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研究目的：与普通微波、毫米波雷达相比，太赫兹雷达波长更短、带宽更宽，具有传载信息能力强、探测精度高等优点，但也存在大气衰减大等不足，由于飞机的飞行高度通常在5000米以上，大气密度较低，对太赫兹波的衰减也较小，有可能对隐形飞行目标进行高精度距离分辨率和成像分辨率探测，并具备穿透高速飞行器表面等离子层的能力，可有效弥补传统微波、可见光和红外探测手段的不足。本项目重点从天基角度研究对飞机特别是隐形飞行目标的探测，提出适用于空间使用的太赫兹测热辐射计式探测器方案。</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倪润立 13366135136</w:t>
      </w:r>
    </w:p>
    <w:p>
      <w:pPr>
        <w:rPr>
          <w:rFonts w:ascii="仿宋_GB2312" w:eastAsia="仿宋_GB2312"/>
          <w:b w:val="0"/>
          <w:bCs w:val="0"/>
          <w:sz w:val="32"/>
          <w:szCs w:val="32"/>
        </w:rPr>
      </w:pPr>
      <w:r>
        <w:rPr>
          <w:rFonts w:hint="eastAsia" w:ascii="仿宋_GB2312" w:eastAsia="仿宋_GB2312"/>
          <w:b w:val="0"/>
          <w:bCs w:val="0"/>
          <w:sz w:val="32"/>
          <w:szCs w:val="32"/>
        </w:rPr>
        <w:t>2018CAST15：面向卫星遥感图像的数据表示技术</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研究目的：战场环境具备多维、一体化的复杂形态，卫星遥感图像数据已随之呈现多模态、观测目标类型多、样本少等复杂化特点，如何对这些复杂数据进行高效鲁棒的表示，从而提高将其应用于目标检测、多目标跟踪等真实任务的性能，是目前亟待解决的问题。本项目重点研究卫星遥感图像数据的表示问题。具体地，针对序列数据关联性和冗余性特点，考虑稀疏低秩稳健性表示方法；面向复杂的时空动态数据，研究自适应的深度神经网络模型以及动态时空关联网络模型，以发展鲁棒的数据深层表示技术；针对多模态动态数据问题，发展多模态联合嵌入表示以及多模态之间交互表示等相关技术；面向多任务问题，发展结构化稀疏回归及协同深度神经网络技术，实现多个任务的一体化协同学习。项目拟突破卫星遥感图像数据的表示技术，并将其成功应用于智能系统的目标检测和跟踪任务中。</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技术对接联系人：总体部 王丹 13718052588</w:t>
      </w:r>
    </w:p>
    <w:p>
      <w:pPr>
        <w:rPr>
          <w:rFonts w:ascii="仿宋_GB2312" w:eastAsia="仿宋_GB2312"/>
          <w:b w:val="0"/>
          <w:bCs w:val="0"/>
          <w:sz w:val="32"/>
          <w:szCs w:val="32"/>
        </w:rPr>
      </w:pPr>
      <w:r>
        <w:rPr>
          <w:rFonts w:hint="eastAsia" w:ascii="仿宋_GB2312" w:eastAsia="仿宋_GB2312"/>
          <w:b w:val="0"/>
          <w:bCs w:val="0"/>
          <w:sz w:val="32"/>
          <w:szCs w:val="32"/>
        </w:rPr>
        <w:t>2018CAST16：超高速等离子体团空间传输特性仿真技术</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研究目的：本项目重点研究超高速等离子体团的空间传播及约束行为，揭示由发射装置产生的一束高温、稠密、超高速度、强磁化等离子体在空间飞行过程中的能量约束、粒子约束行为及整体位形的演化过程，为超高速等离子体团的空间应用提供评估的理论依据。</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技术对接联系人：总环部 姜利祥 13641349137</w:t>
      </w:r>
    </w:p>
    <w:p>
      <w:pPr>
        <w:rPr>
          <w:rFonts w:ascii="仿宋_GB2312" w:eastAsia="仿宋_GB2312"/>
          <w:b w:val="0"/>
          <w:bCs w:val="0"/>
          <w:sz w:val="32"/>
          <w:szCs w:val="32"/>
        </w:rPr>
      </w:pPr>
      <w:r>
        <w:rPr>
          <w:rFonts w:hint="eastAsia" w:ascii="仿宋_GB2312" w:eastAsia="仿宋_GB2312"/>
          <w:b w:val="0"/>
          <w:bCs w:val="0"/>
          <w:sz w:val="32"/>
          <w:szCs w:val="32"/>
        </w:rPr>
        <w:t>2018CAST17：基于可编程逻辑资源的任务驱动动态自演化技术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针对星载计算系统空间受限、资源受限、架构共融、协同处理的技术特点，利用FPGA可重配置、结构灵活、高并发等优势，研究FPGA任务驱动资源、通信、架构自组织协同与动态自演化理论与方法，重点围绕片上故障自适应容错、片上资源动态管理与重构、多约束多目标条件下资源配置等方面进行攻关。本项目重点在FPGA上开发具有以任务为驱动，计算、互联和环境可变的计算环境，实现动态自演化原理样机。</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技术对接联系人：502所 刘鸿瑾</w:t>
      </w:r>
      <w:r>
        <w:rPr>
          <w:rFonts w:ascii="仿宋_GB2312" w:eastAsia="仿宋_GB2312"/>
          <w:b w:val="0"/>
          <w:bCs w:val="0"/>
          <w:sz w:val="32"/>
          <w:szCs w:val="32"/>
        </w:rPr>
        <w:t xml:space="preserve"> 13810026187</w:t>
      </w:r>
    </w:p>
    <w:p>
      <w:pPr>
        <w:rPr>
          <w:rFonts w:ascii="仿宋_GB2312" w:eastAsia="仿宋_GB2312"/>
          <w:b w:val="0"/>
          <w:bCs w:val="0"/>
          <w:sz w:val="32"/>
          <w:szCs w:val="32"/>
        </w:rPr>
      </w:pPr>
      <w:r>
        <w:rPr>
          <w:rFonts w:hint="eastAsia" w:ascii="仿宋_GB2312" w:eastAsia="仿宋_GB2312"/>
          <w:b w:val="0"/>
          <w:bCs w:val="0"/>
          <w:sz w:val="32"/>
          <w:szCs w:val="32"/>
        </w:rPr>
        <w:t>2018CAST18：惯性执行机构电机故障诊断与容错控制方法研究</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惯性执行机构作为航天器姿态控制系统的核心部件之一，其可靠性和寿命对航天器极为重要。惯性执行机构电机本体和功率逆变器是电机驱动系统中最容易引起故障的两个环节。高可靠的驱动系统拓扑结构与高性能容错控制方法成为惯性执行机构电机故障容错研究面临的关键问题。本项目重点研究惯性执行机构电机故障模式，电机驱动系统故障诊断与故障重构方法，电机本体故障诊断与容错控制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技术对接联系人：502所 鲁明</w:t>
      </w:r>
      <w:r>
        <w:rPr>
          <w:rFonts w:ascii="仿宋_GB2312" w:eastAsia="仿宋_GB2312"/>
          <w:b w:val="0"/>
          <w:bCs w:val="0"/>
          <w:sz w:val="32"/>
          <w:szCs w:val="32"/>
        </w:rPr>
        <w:t xml:space="preserve"> 15801607287</w:t>
      </w:r>
    </w:p>
    <w:p>
      <w:pPr>
        <w:rPr>
          <w:rFonts w:ascii="仿宋_GB2312" w:eastAsia="仿宋_GB2312"/>
          <w:b w:val="0"/>
          <w:bCs w:val="0"/>
          <w:sz w:val="32"/>
          <w:szCs w:val="32"/>
        </w:rPr>
      </w:pPr>
      <w:r>
        <w:rPr>
          <w:rFonts w:hint="eastAsia" w:ascii="仿宋_GB2312" w:eastAsia="仿宋_GB2312"/>
          <w:b w:val="0"/>
          <w:bCs w:val="0"/>
          <w:sz w:val="32"/>
          <w:szCs w:val="32"/>
        </w:rPr>
        <w:t>2018CAST19：混联空间操控机构多模式重构技术与理论</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可重构混联空间操控机构是交叉学科，在并联机构和混联机构基础上创新性引入可重构理论，以实现抓捕、消旋、旋拧以及插拔等不同操控任务模式的研究与运动要求表述。目前该领域的理论研究还比较薄弱，操作模式与可重构模式的集成机理与方法研究还很少。因此需要深入研究基于机构图谱和操控机构的功能需求与设计约束，系统研究可重构混联空间操控机构的构型设计方法。本项目重点研究可重构混联空间操控机构多模式理论体系、数学建模与仿真技术，解决混联空间操控机构的关键技术问题。</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技术对接联系人：502所 李晓辉 </w:t>
      </w:r>
      <w:r>
        <w:rPr>
          <w:rFonts w:ascii="仿宋_GB2312" w:eastAsia="仿宋_GB2312"/>
          <w:b w:val="0"/>
          <w:bCs w:val="0"/>
          <w:sz w:val="32"/>
          <w:szCs w:val="32"/>
        </w:rPr>
        <w:t>13810865873</w:t>
      </w:r>
    </w:p>
    <w:p>
      <w:pPr>
        <w:rPr>
          <w:rFonts w:ascii="仿宋_GB2312" w:eastAsia="仿宋_GB2312"/>
          <w:b w:val="0"/>
          <w:bCs w:val="0"/>
          <w:sz w:val="32"/>
          <w:szCs w:val="32"/>
        </w:rPr>
      </w:pPr>
      <w:r>
        <w:rPr>
          <w:rFonts w:hint="eastAsia" w:ascii="仿宋_GB2312" w:eastAsia="仿宋_GB2312"/>
          <w:b w:val="0"/>
          <w:bCs w:val="0"/>
          <w:sz w:val="32"/>
          <w:szCs w:val="32"/>
        </w:rPr>
        <w:t>2018CAST20：基于人控对接知识获取的交会对接方法优化研究</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在人控交会对接中，航天员能够对系统中出现的故障进行及时的判断和决策，从而有效地提高任务的成功率。提取人控对接的优势融合到自控交会对接技术中，可提高一次对接成功率，降低对接中止和二次对接的风险。同时通过迁移学习的方法，有效利用以往的交会对接经验，可提升非合作、半合作目标对接的成功率和效率，降低非合作目标的对接成本。本项目重点开展3个方面的研究，一是基于数据深度挖掘技术完成不同航天员、不同工况、不同航天器的对接有效数据分析，二是基于机器学习技术完成人控交会对接策略经验和知识的获取并设计人在控制回路模型的控制方法，三是基于迁移学习技术完成对于模型不明确目标的学习算法并设计智能控制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技术对接联系人：502所 蒋金哲</w:t>
      </w:r>
      <w:r>
        <w:rPr>
          <w:rFonts w:ascii="仿宋_GB2312" w:eastAsia="仿宋_GB2312"/>
          <w:b w:val="0"/>
          <w:bCs w:val="0"/>
          <w:sz w:val="32"/>
          <w:szCs w:val="32"/>
        </w:rPr>
        <w:t xml:space="preserve"> 18618197599</w:t>
      </w:r>
    </w:p>
    <w:p>
      <w:pPr>
        <w:rPr>
          <w:rFonts w:ascii="仿宋_GB2312" w:eastAsia="仿宋_GB2312"/>
          <w:b w:val="0"/>
          <w:bCs w:val="0"/>
          <w:sz w:val="32"/>
          <w:szCs w:val="32"/>
        </w:rPr>
      </w:pPr>
      <w:r>
        <w:rPr>
          <w:rFonts w:hint="eastAsia" w:ascii="仿宋_GB2312" w:eastAsia="仿宋_GB2312"/>
          <w:b w:val="0"/>
          <w:bCs w:val="0"/>
          <w:sz w:val="32"/>
          <w:szCs w:val="32"/>
        </w:rPr>
        <w:t>2018CAST21：磁屏蔽技术壁面侵蚀机理研究</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对于霍尔推力器，陶瓷壁面在离子轰击下不断变薄是决定其寿命的最主要因素。磁屏蔽技术可适应长寿命需求，解决陶瓷壁面侵蚀问题，是下一代长寿命霍尔推力器的关键技术。本项目重点完成磁屏蔽磁场、壁面设计和相关仿真分析。</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技术对接联系人：502所 耿金越</w:t>
      </w:r>
      <w:r>
        <w:rPr>
          <w:rFonts w:ascii="仿宋_GB2312" w:eastAsia="仿宋_GB2312"/>
          <w:b w:val="0"/>
          <w:bCs w:val="0"/>
          <w:sz w:val="32"/>
          <w:szCs w:val="32"/>
        </w:rPr>
        <w:t xml:space="preserve"> 13426010118</w:t>
      </w:r>
    </w:p>
    <w:p>
      <w:pPr>
        <w:rPr>
          <w:rFonts w:ascii="仿宋_GB2312" w:eastAsia="仿宋_GB2312"/>
          <w:b w:val="0"/>
          <w:bCs w:val="0"/>
          <w:sz w:val="32"/>
          <w:szCs w:val="32"/>
        </w:rPr>
      </w:pPr>
      <w:r>
        <w:rPr>
          <w:rFonts w:hint="eastAsia" w:ascii="仿宋_GB2312" w:eastAsia="仿宋_GB2312"/>
          <w:b w:val="0"/>
          <w:bCs w:val="0"/>
          <w:sz w:val="32"/>
          <w:szCs w:val="32"/>
        </w:rPr>
        <w:t>2018CAST22：空间运动伺服机构的高精度强鲁棒控制先进理论与技术</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高精度的空间伺服机构通常由多组电机、轴系、齿轮、传感器等组成，具有结构精密复杂、负载工况多变、控制链路强非线性、结构模态与电控强耦合等特点，常存在高性能指标难以实现、产品间性能离散性大、不同工况下性能差异大等问题。导致上述问题出现的核心因素在于缺乏空间运动伺服机构的高精度强鲁棒控制先进理论与技术支撑，需要研究包括自学习理论等先进控制方法，形成支撑解决这一类问题的有效的理论体系。本项目重点针对空间运动伺服机构高精度强鲁棒控制理论与技术开展研究，探索空间运动伺服机构在多源负载扰动、挠性高动态等复杂工况下的先进控制、分析和验证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技术对接联系人：502所 张激扬</w:t>
      </w:r>
      <w:r>
        <w:rPr>
          <w:rFonts w:ascii="仿宋_GB2312" w:eastAsia="仿宋_GB2312"/>
          <w:b w:val="0"/>
          <w:bCs w:val="0"/>
          <w:sz w:val="32"/>
          <w:szCs w:val="32"/>
        </w:rPr>
        <w:t xml:space="preserve"> 13910690562</w:t>
      </w:r>
    </w:p>
    <w:p>
      <w:pPr>
        <w:rPr>
          <w:rFonts w:ascii="仿宋_GB2312" w:eastAsia="仿宋_GB2312"/>
          <w:b w:val="0"/>
          <w:bCs w:val="0"/>
          <w:sz w:val="32"/>
          <w:szCs w:val="32"/>
        </w:rPr>
      </w:pPr>
      <w:r>
        <w:rPr>
          <w:rFonts w:hint="eastAsia" w:ascii="仿宋_GB2312" w:eastAsia="仿宋_GB2312"/>
          <w:b w:val="0"/>
          <w:bCs w:val="0"/>
          <w:sz w:val="32"/>
          <w:szCs w:val="32"/>
        </w:rPr>
        <w:t>2018CAST23：大口径、展开式、高精度空间天线形状保持与指向控制技术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随着通信容量和探测带宽的不断提高，信号波段逐渐从微波向几千GHz，太赫兹，远红外等发展，这就要求大口径、展开式、高精度空间天线的形状保持精度在40纳米量级，指向精度在亚微弧度量级，远高于几十GHz微波天线的形状保持和指向控制精度。本项目重点研究新型大行程、高精度、小型化作动器，大负载隔振器等关键产品方案以及大口径、展开式天线形状保持和指向控制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马小飞 </w:t>
      </w:r>
      <w:r>
        <w:rPr>
          <w:rFonts w:ascii="仿宋_GB2312" w:eastAsia="仿宋_GB2312"/>
          <w:b w:val="0"/>
          <w:bCs w:val="0"/>
          <w:sz w:val="32"/>
          <w:szCs w:val="32"/>
        </w:rPr>
        <w:t>13572286896</w:t>
      </w:r>
    </w:p>
    <w:p>
      <w:pPr>
        <w:rPr>
          <w:rFonts w:ascii="仿宋_GB2312" w:eastAsia="仿宋_GB2312"/>
          <w:b w:val="0"/>
          <w:bCs w:val="0"/>
          <w:sz w:val="32"/>
          <w:szCs w:val="32"/>
        </w:rPr>
      </w:pPr>
      <w:r>
        <w:rPr>
          <w:rFonts w:hint="eastAsia" w:ascii="仿宋_GB2312" w:eastAsia="仿宋_GB2312"/>
          <w:b w:val="0"/>
          <w:bCs w:val="0"/>
          <w:sz w:val="32"/>
          <w:szCs w:val="32"/>
        </w:rPr>
        <w:t>2018CAST24：基于自适应跟踪无线能量传输技术</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现有无线能量传输技术多集中在点对点、单目标传输上。收发端相对位置变化，会导致传输效率急剧降低，限制了其应用范围。基于自适应跟踪技术的无线输能为动目标的连续追踪供电给出了一种可行的解决方案。本项目重点研究基于自适应跟踪的无线能量传输技术方案，包括高性能相位共轭模块、收发天线单元及其组阵等。</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禹旭敏 </w:t>
      </w:r>
      <w:r>
        <w:rPr>
          <w:rFonts w:ascii="仿宋_GB2312" w:eastAsia="仿宋_GB2312"/>
          <w:b w:val="0"/>
          <w:bCs w:val="0"/>
          <w:sz w:val="32"/>
          <w:szCs w:val="32"/>
        </w:rPr>
        <w:t>13572529658</w:t>
      </w:r>
    </w:p>
    <w:p>
      <w:pPr>
        <w:rPr>
          <w:rFonts w:ascii="仿宋_GB2312" w:eastAsia="仿宋_GB2312"/>
          <w:b w:val="0"/>
          <w:bCs w:val="0"/>
          <w:sz w:val="32"/>
          <w:szCs w:val="32"/>
        </w:rPr>
      </w:pPr>
      <w:r>
        <w:rPr>
          <w:rFonts w:hint="eastAsia" w:ascii="仿宋_GB2312" w:eastAsia="仿宋_GB2312"/>
          <w:b w:val="0"/>
          <w:bCs w:val="0"/>
          <w:sz w:val="32"/>
          <w:szCs w:val="32"/>
        </w:rPr>
        <w:t>2018CAST25：极化扭转有源发射天线阵列技术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微波有源部件和辐射单元的集成化设计有利于提高发射效率或提高信噪比，对于发射阵列来说，主要通过功率放大通道和辐射单元集成来实现。许多系统中，常利用极化隔离特性来实现收发隔离，这就需要发射天线阵列能够实现极化扭转功能，同时为实现通道一致性，还要求各通道具备相位调整能力。本项目重点研究极化扭转有源发射天线阵列设计方案，要考虑工程应用轻量化等要求。</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董士伟 </w:t>
      </w:r>
      <w:r>
        <w:rPr>
          <w:rFonts w:ascii="仿宋_GB2312" w:eastAsia="仿宋_GB2312"/>
          <w:b w:val="0"/>
          <w:bCs w:val="0"/>
          <w:sz w:val="32"/>
          <w:szCs w:val="32"/>
        </w:rPr>
        <w:t>13572008055</w:t>
      </w:r>
    </w:p>
    <w:p>
      <w:pPr>
        <w:rPr>
          <w:rFonts w:ascii="仿宋_GB2312" w:eastAsia="仿宋_GB2312"/>
          <w:b w:val="0"/>
          <w:bCs w:val="0"/>
          <w:sz w:val="32"/>
          <w:szCs w:val="32"/>
        </w:rPr>
      </w:pPr>
      <w:r>
        <w:rPr>
          <w:rFonts w:hint="eastAsia" w:ascii="仿宋_GB2312" w:eastAsia="仿宋_GB2312"/>
          <w:b w:val="0"/>
          <w:bCs w:val="0"/>
          <w:sz w:val="32"/>
          <w:szCs w:val="32"/>
        </w:rPr>
        <w:t>2018CAST26：宽带突发卫星通信中的信道均衡技术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随着跳波束通信等新型宽带卫星通信方式的兴起，宽带突发卫星通信正成为广受关注的技术方向，具有广阔市场前景。本项目针对典型宽带卫星通信信道，重点研究其功放非线性、信道群时延失真等信道特性；针对宽带突发卫星通信的应用场景，研究信道失真补偿技术，为后续宽带突发卫星通信的工程实现提供技术储备。</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徐烽 </w:t>
      </w:r>
      <w:r>
        <w:rPr>
          <w:rFonts w:ascii="仿宋_GB2312" w:eastAsia="仿宋_GB2312"/>
          <w:b w:val="0"/>
          <w:bCs w:val="0"/>
          <w:sz w:val="32"/>
          <w:szCs w:val="32"/>
        </w:rPr>
        <w:t>15091867299</w:t>
      </w:r>
    </w:p>
    <w:p>
      <w:pPr>
        <w:rPr>
          <w:rFonts w:ascii="仿宋_GB2312" w:eastAsia="仿宋_GB2312"/>
          <w:b w:val="0"/>
          <w:bCs w:val="0"/>
          <w:sz w:val="32"/>
          <w:szCs w:val="32"/>
        </w:rPr>
      </w:pPr>
      <w:r>
        <w:rPr>
          <w:rFonts w:hint="eastAsia" w:ascii="仿宋_GB2312" w:eastAsia="仿宋_GB2312"/>
          <w:b w:val="0"/>
          <w:bCs w:val="0"/>
          <w:sz w:val="32"/>
          <w:szCs w:val="32"/>
        </w:rPr>
        <w:t>2018CAST27：星载混合干涉SAR洋流测量数据处理技术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星载混合干涉SAR测量洋流可用于高空间分辨率的测量二维洋流矢量场，同时可以测量海风、海浪及海面高程，可实现一部雷达同时测量多种海洋环境要素。本项目在五院前期完成星载混合干涉SAR测量洋流系统方案设计的基础上，重点研究数据处理技术，完成相关数据处理算法研究。</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王旭艳 </w:t>
      </w:r>
      <w:r>
        <w:rPr>
          <w:rFonts w:ascii="仿宋_GB2312" w:eastAsia="仿宋_GB2312"/>
          <w:b w:val="0"/>
          <w:bCs w:val="0"/>
          <w:sz w:val="32"/>
          <w:szCs w:val="32"/>
        </w:rPr>
        <w:t>13325384726</w:t>
      </w:r>
    </w:p>
    <w:p>
      <w:pPr>
        <w:rPr>
          <w:rFonts w:ascii="仿宋_GB2312" w:eastAsia="仿宋_GB2312"/>
          <w:b w:val="0"/>
          <w:bCs w:val="0"/>
          <w:sz w:val="32"/>
          <w:szCs w:val="32"/>
        </w:rPr>
      </w:pPr>
      <w:r>
        <w:rPr>
          <w:rFonts w:hint="eastAsia" w:ascii="仿宋_GB2312" w:eastAsia="仿宋_GB2312"/>
          <w:b w:val="0"/>
          <w:bCs w:val="0"/>
          <w:sz w:val="32"/>
          <w:szCs w:val="32"/>
        </w:rPr>
        <w:t>2018CAST28：星载宽带微波光子一体化处理新方法</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星载宽带微波光子一体化处理系统充分利用微波光子技术大带宽、低损耗、对信号格式透明、强抗电磁干扰及可光电集成的特点，结合软件无线电技术，将综合推进到了天线及射频前端，能够直接对射频信号进行高速接收和数字化输出。后端结合开放式的软件无线电信号处理，可实现卫星载荷综合化。本项目重点研究星载宽带微波光子一体化处理方案设计和仿真分析。</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技术对接联系人：西安分院 谭庆贵 </w:t>
      </w:r>
      <w:r>
        <w:rPr>
          <w:rFonts w:ascii="仿宋_GB2312" w:eastAsia="仿宋_GB2312"/>
          <w:b w:val="0"/>
          <w:bCs w:val="0"/>
          <w:sz w:val="32"/>
          <w:szCs w:val="32"/>
        </w:rPr>
        <w:t>18091195355</w:t>
      </w:r>
    </w:p>
    <w:p>
      <w:pPr>
        <w:rPr>
          <w:rFonts w:ascii="仿宋_GB2312" w:eastAsia="仿宋_GB2312"/>
          <w:b w:val="0"/>
          <w:bCs w:val="0"/>
          <w:sz w:val="32"/>
          <w:szCs w:val="32"/>
        </w:rPr>
      </w:pPr>
      <w:r>
        <w:rPr>
          <w:rFonts w:hint="eastAsia" w:ascii="仿宋_GB2312" w:eastAsia="仿宋_GB2312"/>
          <w:b w:val="0"/>
          <w:bCs w:val="0"/>
          <w:sz w:val="32"/>
          <w:szCs w:val="32"/>
        </w:rPr>
        <w:t>2018CAST29：单相机偏振三维计算成像技术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传统的三维成像技术存在设备复杂，测绘精度低等缺点，难以被广泛应用，迫切需要研究基于计算成像新体制、新技术的新型三维成像设备。通过偏振成像获取有助于目标识别的偏振信息，同时利用单相机三维成像获取目标的强度信息，再应用计算成像原理，利用表面散射光信息的偏振特性有效的恢复探测场景的三维形貌。这种方法颠覆了传统的TOF、双目及激光扫描成像技术，能够有效克服系统结构复杂及性价比低的缺点。本项目重点研究偏振三维高精度成像算法及光学系统设计，同时搭建试验验证装置。</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钟晓明 </w:t>
      </w:r>
      <w:r>
        <w:rPr>
          <w:rFonts w:ascii="仿宋_GB2312" w:eastAsia="仿宋_GB2312"/>
          <w:b w:val="0"/>
          <w:bCs w:val="0"/>
          <w:sz w:val="32"/>
          <w:szCs w:val="32"/>
        </w:rPr>
        <w:t>13811943755</w:t>
      </w:r>
    </w:p>
    <w:p>
      <w:pPr>
        <w:rPr>
          <w:rFonts w:ascii="仿宋_GB2312" w:eastAsia="仿宋_GB2312"/>
          <w:b w:val="0"/>
          <w:bCs w:val="0"/>
          <w:sz w:val="32"/>
          <w:szCs w:val="32"/>
        </w:rPr>
      </w:pPr>
      <w:r>
        <w:rPr>
          <w:rFonts w:hint="eastAsia" w:ascii="仿宋_GB2312" w:eastAsia="仿宋_GB2312"/>
          <w:b w:val="0"/>
          <w:bCs w:val="0"/>
          <w:sz w:val="32"/>
          <w:szCs w:val="32"/>
        </w:rPr>
        <w:t>2018CAST30：分区复用型光栅设计与加工技术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适用于深空探测的可见红外成像光谱仪需同时满足宽谱段覆盖、高光谱分辨率和载荷的轻小型化设计需求，其分光元件光栅的设计和加工是实现光谱仪紧凑光路布局和高性能的关键。采用分区复用型光栅实现可见近红外通道和短中波红外通道的高度集成，在同一光栅基底上不同区域刻蚀不同密度的刻槽来实现分光，可满足应用要求。本项目重点研究分区复用型光栅设计、试验件研制和测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李碧岑 </w:t>
      </w:r>
      <w:r>
        <w:rPr>
          <w:rFonts w:ascii="仿宋_GB2312" w:eastAsia="仿宋_GB2312"/>
          <w:b w:val="0"/>
          <w:bCs w:val="0"/>
          <w:sz w:val="32"/>
          <w:szCs w:val="32"/>
        </w:rPr>
        <w:t>18911883307</w:t>
      </w:r>
    </w:p>
    <w:p>
      <w:pPr>
        <w:rPr>
          <w:rFonts w:ascii="仿宋_GB2312" w:eastAsia="仿宋_GB2312"/>
          <w:b w:val="0"/>
          <w:bCs w:val="0"/>
          <w:sz w:val="32"/>
          <w:szCs w:val="32"/>
        </w:rPr>
      </w:pPr>
      <w:r>
        <w:rPr>
          <w:rFonts w:hint="eastAsia" w:ascii="仿宋_GB2312" w:eastAsia="仿宋_GB2312"/>
          <w:b w:val="0"/>
          <w:bCs w:val="0"/>
          <w:sz w:val="32"/>
          <w:szCs w:val="32"/>
        </w:rPr>
        <w:t>2018CAST31：基于高精度磁致伸缩校正的柔性可折叠展开反射镜技</w:t>
      </w:r>
      <w:r>
        <w:rPr>
          <w:rFonts w:hint="eastAsia" w:ascii="仿宋_GB2312" w:eastAsia="仿宋_GB2312"/>
          <w:b w:val="0"/>
          <w:bCs w:val="0"/>
          <w:sz w:val="32"/>
          <w:szCs w:val="32"/>
        </w:rPr>
        <w:t>术</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柔性可折叠展开并能进行精密面形控制的反射镜是实现超大口径光学遥感相机研制的途径之一。超磁致伸缩材料具备磁致伸缩系数高、机械反应时间短、温度特性稳定等特点，用于面形校正可以实现较高精度的非接触式校正，利用材料剩磁特性可以维持面形，适合用于制造可折叠展开并能精密面形控制的反射镜。本项目重点研究反射镜设计方案，并研制试验样件。</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庄绪霞 </w:t>
      </w:r>
      <w:r>
        <w:rPr>
          <w:rFonts w:ascii="仿宋_GB2312" w:eastAsia="仿宋_GB2312"/>
          <w:b w:val="0"/>
          <w:bCs w:val="0"/>
          <w:sz w:val="32"/>
          <w:szCs w:val="32"/>
        </w:rPr>
        <w:t>13681493551</w:t>
      </w:r>
    </w:p>
    <w:p>
      <w:pPr>
        <w:rPr>
          <w:rFonts w:ascii="仿宋_GB2312" w:eastAsia="仿宋_GB2312"/>
          <w:b w:val="0"/>
          <w:bCs w:val="0"/>
          <w:sz w:val="32"/>
          <w:szCs w:val="32"/>
        </w:rPr>
      </w:pPr>
      <w:r>
        <w:rPr>
          <w:rFonts w:hint="eastAsia" w:ascii="仿宋_GB2312" w:eastAsia="仿宋_GB2312"/>
          <w:b w:val="0"/>
          <w:bCs w:val="0"/>
          <w:sz w:val="32"/>
          <w:szCs w:val="32"/>
        </w:rPr>
        <w:t>2018CAST32：基于光转换的大面阵高性能天基紫外预警探测器技术</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紫外预警是天基预警的重要发展方向，相对红外预警具有虚警率和误警率低、无需制冷、系统简单、可有效抵抗激光武器致盲等优势。受限于技术成熟度与使用条件，目前天基紫外预警并无有效的紫外探测器件，所用探测器均为光电倍增管形式。采用光转换材料与可见光探测器相结合的方法，可实现大面阵、高性能、低成本紫外探测在天基预警中的应用，解决当前无有效紫外探测器的问题。本项目重点研究基于光转换的大面阵高性能紫外探测器技术，寻找解决光转换材料与可见光探测器的耦合方法，并完成基于光转换的大面阵高性能紫外探测器实验验证。</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粘伟 </w:t>
      </w:r>
      <w:r>
        <w:rPr>
          <w:rFonts w:ascii="仿宋_GB2312" w:eastAsia="仿宋_GB2312"/>
          <w:b w:val="0"/>
          <w:bCs w:val="0"/>
          <w:sz w:val="32"/>
          <w:szCs w:val="32"/>
        </w:rPr>
        <w:t>15811584708</w:t>
      </w:r>
    </w:p>
    <w:p>
      <w:pPr>
        <w:rPr>
          <w:rFonts w:ascii="仿宋_GB2312" w:eastAsia="仿宋_GB2312"/>
          <w:b w:val="0"/>
          <w:bCs w:val="0"/>
          <w:sz w:val="32"/>
          <w:szCs w:val="32"/>
        </w:rPr>
      </w:pPr>
      <w:r>
        <w:rPr>
          <w:rFonts w:hint="eastAsia" w:ascii="仿宋_GB2312" w:eastAsia="仿宋_GB2312"/>
          <w:b w:val="0"/>
          <w:bCs w:val="0"/>
          <w:sz w:val="32"/>
          <w:szCs w:val="32"/>
        </w:rPr>
        <w:t>2018CAST33：基于特征深度学习的光学遥感目标快速检测识别技术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如何从海量的遥感图像中自动、快速、准确地实现多类典型目标的检测识别，是遥感卫星发展的重点方向之一。需要寻求一种能够自动学习特征的方法，通过对大量数据本身的学习，获取其中最有效的特征表征，并通过建立相对复杂的网络结构，充分挖掘数据之间的关联，搭建出高性能的分类器，以满足空间光学遥感器可对目标检测识别的智能要求。本项目重点研究基于特征深度学习的光学遥感影像目标快速检测技术理论和方法。</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何林 </w:t>
      </w:r>
      <w:r>
        <w:rPr>
          <w:rFonts w:ascii="仿宋_GB2312" w:eastAsia="仿宋_GB2312"/>
          <w:b w:val="0"/>
          <w:bCs w:val="0"/>
          <w:sz w:val="32"/>
          <w:szCs w:val="32"/>
        </w:rPr>
        <w:t>13426395810</w:t>
      </w:r>
    </w:p>
    <w:p>
      <w:pPr>
        <w:rPr>
          <w:rFonts w:ascii="仿宋_GB2312" w:eastAsia="仿宋_GB2312"/>
          <w:b w:val="0"/>
          <w:bCs w:val="0"/>
          <w:sz w:val="32"/>
          <w:szCs w:val="32"/>
        </w:rPr>
      </w:pPr>
      <w:r>
        <w:rPr>
          <w:rFonts w:hint="eastAsia" w:ascii="仿宋_GB2312" w:eastAsia="仿宋_GB2312"/>
          <w:b w:val="0"/>
          <w:bCs w:val="0"/>
          <w:sz w:val="32"/>
          <w:szCs w:val="32"/>
        </w:rPr>
        <w:t>2018CAST34：石墨烯可见红外宽光谱室温探测技术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研究目的：将石墨烯技术用于光电探测，探测光谱能够覆盖紫外到长波红外，且在常温下有较高响应度，能够实现非制冷宽谱红外探测。本项目重点完成单元石墨烯可见红外光电探测器制备。</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技术对接联系人：508所 邓旭光 </w:t>
      </w:r>
      <w:r>
        <w:rPr>
          <w:rFonts w:ascii="仿宋_GB2312" w:eastAsia="仿宋_GB2312"/>
          <w:b w:val="0"/>
          <w:bCs w:val="0"/>
          <w:sz w:val="32"/>
          <w:szCs w:val="32"/>
        </w:rPr>
        <w:t>13811813355</w:t>
      </w:r>
    </w:p>
    <w:p>
      <w:pPr>
        <w:rPr>
          <w:rFonts w:ascii="仿宋_GB2312" w:eastAsia="仿宋_GB2312"/>
          <w:b w:val="0"/>
          <w:bCs w:val="0"/>
          <w:sz w:val="32"/>
          <w:szCs w:val="32"/>
        </w:rPr>
      </w:pPr>
      <w:r>
        <w:rPr>
          <w:rFonts w:hint="eastAsia" w:ascii="仿宋_GB2312" w:eastAsia="仿宋_GB2312"/>
          <w:b w:val="0"/>
          <w:bCs w:val="0"/>
          <w:sz w:val="32"/>
          <w:szCs w:val="32"/>
        </w:rPr>
        <w:t>2018CAST35：基于场景分类深度学习的光学遥感器超分辨率成像关键技术</w:t>
      </w:r>
    </w:p>
    <w:p>
      <w:pPr>
        <w:ind w:firstLine="645"/>
        <w:rPr>
          <w:rFonts w:hint="eastAsia" w:ascii="仿宋_GB2312" w:eastAsia="仿宋_GB2312"/>
          <w:b w:val="0"/>
          <w:bCs w:val="0"/>
          <w:sz w:val="32"/>
          <w:szCs w:val="32"/>
        </w:rPr>
      </w:pPr>
      <w:r>
        <w:rPr>
          <w:rFonts w:hint="eastAsia" w:ascii="仿宋_GB2312" w:eastAsia="仿宋_GB2312"/>
          <w:b w:val="0"/>
          <w:bCs w:val="0"/>
          <w:sz w:val="32"/>
          <w:szCs w:val="32"/>
        </w:rPr>
        <w:t>研究目的：传统成像体制的光线遥感器受各种因素影响制约了图像分辨率的提高。如何在不改变现有光学成像硬件的前提下，利用信息处理手段来提升遥感器的成像分辨率，对于载荷的轻小型设计，降低研发风险和研制成本具有重要意义。深度学习技术可以从训练样本中学习得到输入到输出的复杂映射关系，通过建立分场景的训练样本，建立从低分辨率向高分辨率图像的映射网络，从而达到提高图像分辨率和提升图像质量的目的。本项目重点研究基于分场景的超分辨率成像技术，包括初步方案、算法及仿真软件。</w:t>
      </w:r>
    </w:p>
    <w:p>
      <w:pPr>
        <w:ind w:firstLine="645"/>
        <w:rPr>
          <w:rFonts w:hint="eastAsia" w:ascii="仿宋_GB2312" w:eastAsia="仿宋_GB2312"/>
          <w:b w:val="0"/>
          <w:bCs w:val="0"/>
          <w:sz w:val="32"/>
          <w:szCs w:val="32"/>
        </w:rPr>
      </w:pPr>
      <w:r>
        <w:rPr>
          <w:rFonts w:hint="eastAsia" w:ascii="仿宋_GB2312" w:eastAsia="仿宋_GB2312"/>
          <w:b w:val="0"/>
          <w:bCs w:val="0"/>
          <w:sz w:val="32"/>
          <w:szCs w:val="32"/>
        </w:rPr>
        <w:t>技术对接联系人：508所何林</w:t>
      </w:r>
      <w:r>
        <w:rPr>
          <w:rFonts w:hint="eastAsia" w:ascii="仿宋_GB2312" w:eastAsia="仿宋_GB2312"/>
          <w:b w:val="0"/>
          <w:bCs w:val="0"/>
          <w:sz w:val="32"/>
          <w:szCs w:val="32"/>
        </w:rPr>
        <w:tab/>
      </w:r>
      <w:r>
        <w:rPr>
          <w:rFonts w:hint="eastAsia" w:ascii="仿宋_GB2312" w:eastAsia="仿宋_GB2312"/>
          <w:b w:val="0"/>
          <w:bCs w:val="0"/>
          <w:sz w:val="32"/>
          <w:szCs w:val="32"/>
        </w:rPr>
        <w:t>13426395810</w:t>
      </w:r>
    </w:p>
    <w:p>
      <w:pPr>
        <w:rPr>
          <w:rFonts w:ascii="仿宋_GB2312" w:eastAsia="仿宋_GB2312"/>
          <w:b w:val="0"/>
          <w:bCs w:val="0"/>
          <w:sz w:val="32"/>
          <w:szCs w:val="32"/>
        </w:rPr>
      </w:pPr>
      <w:r>
        <w:rPr>
          <w:rFonts w:hint="eastAsia" w:ascii="仿宋_GB2312" w:eastAsia="仿宋_GB2312"/>
          <w:b w:val="0"/>
          <w:bCs w:val="0"/>
          <w:sz w:val="32"/>
          <w:szCs w:val="32"/>
        </w:rPr>
        <w:t>2018CAST36:天基智能弹性组网与可信管控机制研究</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智能时代正在加速到来，智能和无人装备的大量运用将使未来天基网络逐步向智能化和分散化方向演进，并具有分布式与弱中心等新特性。由于节点的暴露性与开放性，天基信息系统易受到欺骗攻击、恶意程序攻击、数据篡改等多种形式的攻击，致使网络节点被敌方窃取信息、入侵、控制甚至破坏。针对天基网络面临的强干扰甚至恶意入侵可能导致的单点失效和网络整体失控风险，本项目重点研究网络态势的实时感知和自主重构技术以及分布式网络可信认证与协同管控技术，为构建面向未来的安全可信的智能化信息网络提供关键技术支撑。</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 xml:space="preserve">技术对接联系人：钱学森空间技术实验室 刘乃金 </w:t>
      </w:r>
      <w:r>
        <w:rPr>
          <w:rFonts w:ascii="仿宋_GB2312" w:eastAsia="仿宋_GB2312"/>
          <w:b w:val="0"/>
          <w:bCs w:val="0"/>
          <w:sz w:val="32"/>
          <w:szCs w:val="32"/>
        </w:rPr>
        <w:t>1</w:t>
      </w:r>
      <w:r>
        <w:rPr>
          <w:rFonts w:hint="eastAsia" w:ascii="仿宋_GB2312" w:eastAsia="仿宋_GB2312"/>
          <w:b w:val="0"/>
          <w:bCs w:val="0"/>
          <w:sz w:val="32"/>
          <w:szCs w:val="32"/>
        </w:rPr>
        <w:t>5810908177</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2018CAST37：空间碎片飞舌捕获系统绳系组合体动力学与控制技术</w:t>
      </w:r>
    </w:p>
    <w:p>
      <w:pPr>
        <w:rPr>
          <w:rFonts w:ascii="仿宋_GB2312" w:eastAsia="仿宋_GB2312"/>
          <w:b w:val="0"/>
          <w:bCs w:val="0"/>
          <w:sz w:val="32"/>
          <w:szCs w:val="32"/>
        </w:rPr>
      </w:pPr>
      <w:r>
        <w:rPr>
          <w:rFonts w:hint="eastAsia" w:ascii="仿宋_GB2312" w:eastAsia="仿宋_GB2312"/>
          <w:b w:val="0"/>
          <w:bCs w:val="0"/>
          <w:sz w:val="32"/>
          <w:szCs w:val="32"/>
        </w:rPr>
        <w:t xml:space="preserve">    研究目的：新概念的空间碎片飞舌捕获方式具有作用距离远、目标可捕获表面适应性强、对主动飞行器控制能力要求低等显著优势。基于绳系连接的飞舌捕获系统是一种多刚柔体耦合、强时变、非线性多体复杂系统，由于系绳长度在百米量级，碎片尺寸、惯量特征等因素直接影响绳系拖曳的安全与稳定；对于具有快速自旋特性的空间碎片，组合体的消旋具有更大不确定性及难度；刚柔耦合绳系组合体属于典型的欠驱动控制系统，系绳收放及张力控制机构的控制能力有限。本项目重点研究空间碎片飞舌捕获绳系组合体动力学建模、消旋控制方法和策略、以及组合体离轨协同控制方法。</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技术对接联系人：钱学森空间技术实验室 陈新龙15210469736</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2018CAST38：基于下一代重力卫星的地下水分布探测方法、效能分析及仿真</w:t>
      </w:r>
    </w:p>
    <w:p>
      <w:pPr>
        <w:ind w:firstLine="640" w:firstLineChars="200"/>
        <w:rPr>
          <w:rFonts w:ascii="仿宋_GB2312" w:eastAsia="仿宋_GB2312"/>
          <w:b w:val="0"/>
          <w:bCs w:val="0"/>
          <w:sz w:val="32"/>
          <w:szCs w:val="32"/>
        </w:rPr>
      </w:pPr>
      <w:r>
        <w:rPr>
          <w:rFonts w:hint="eastAsia" w:ascii="仿宋_GB2312" w:hAnsi="Times New Roman" w:eastAsia="仿宋_GB2312"/>
          <w:b w:val="0"/>
          <w:bCs w:val="0"/>
          <w:sz w:val="32"/>
          <w:szCs w:val="32"/>
        </w:rPr>
        <w:t>研究目的：</w:t>
      </w:r>
      <w:r>
        <w:rPr>
          <w:rFonts w:hint="eastAsia" w:ascii="仿宋_GB2312" w:eastAsia="仿宋_GB2312"/>
          <w:b w:val="0"/>
          <w:bCs w:val="0"/>
          <w:sz w:val="32"/>
          <w:szCs w:val="32"/>
        </w:rPr>
        <w:t>基于微波测距技术的第一代低低跟踪重力卫星在地下水分布变化监测方面取得了重要成果，然而受制于微波星间测距精度等因素的影响，地下水分布变化的监测精度未能完全满足当前的应用需求，例如：南水北调对北京地区地下水分布变化的影响、各省区旱情的监测预警等。随着空间技术的发展，星间测距精度可以通过激光测距仪大幅度提高，因此星间激光测距仪已成为下一代重力卫星的主载荷之一。本项目重点研究基于下一代重力卫星数据的地下水分布探测方法、应用效果、指标分析及仿真。</w:t>
      </w:r>
    </w:p>
    <w:p>
      <w:pPr>
        <w:ind w:firstLine="640" w:firstLineChars="200"/>
        <w:rPr>
          <w:rFonts w:ascii="仿宋_GB2312" w:hAnsi="Times New Roman" w:eastAsia="仿宋_GB2312"/>
          <w:b w:val="0"/>
          <w:bCs w:val="0"/>
          <w:sz w:val="28"/>
          <w:szCs w:val="28"/>
        </w:rPr>
      </w:pPr>
      <w:r>
        <w:rPr>
          <w:rFonts w:hint="eastAsia" w:ascii="仿宋_GB2312" w:eastAsia="仿宋_GB2312"/>
          <w:b w:val="0"/>
          <w:bCs w:val="0"/>
          <w:sz w:val="32"/>
          <w:szCs w:val="32"/>
        </w:rPr>
        <w:t>技术对接联系人：钱学森空间技术实验室 万晓云 13426055038</w:t>
      </w:r>
    </w:p>
    <w:p>
      <w:pPr>
        <w:rPr>
          <w:rFonts w:ascii="仿宋_GB2312" w:eastAsia="仿宋_GB2312"/>
          <w:b w:val="0"/>
          <w:bCs w:val="0"/>
          <w:sz w:val="32"/>
          <w:szCs w:val="32"/>
        </w:rPr>
      </w:pPr>
      <w:r>
        <w:rPr>
          <w:rFonts w:hint="eastAsia" w:ascii="仿宋_GB2312" w:eastAsia="仿宋_GB2312"/>
          <w:b w:val="0"/>
          <w:bCs w:val="0"/>
          <w:sz w:val="32"/>
          <w:szCs w:val="32"/>
        </w:rPr>
        <w:t>2018CAST39：月球原位资源3D打印致密蓄能块的热流固耦合关键机理研究</w:t>
      </w:r>
    </w:p>
    <w:p>
      <w:pPr>
        <w:ind w:firstLine="645"/>
        <w:rPr>
          <w:rFonts w:ascii="仿宋_GB2312" w:eastAsia="仿宋_GB2312"/>
          <w:b w:val="0"/>
          <w:bCs w:val="0"/>
          <w:sz w:val="32"/>
          <w:szCs w:val="32"/>
        </w:rPr>
      </w:pPr>
      <w:r>
        <w:rPr>
          <w:rFonts w:hint="eastAsia" w:ascii="仿宋_GB2312" w:eastAsia="仿宋_GB2312"/>
          <w:b w:val="0"/>
          <w:bCs w:val="0"/>
          <w:sz w:val="32"/>
          <w:szCs w:val="32"/>
        </w:rPr>
        <w:t>研究目的：以地外资源为材料进行原位处理和利用是实现地外可持续生存的关键技术。增材制造技术（3D打印技术）是实现空间资源处理和利用的关键技术途径。以月球土壤为原材料，利用太阳能原位3D打印致密蓄能块，可为月球原位资源储能发电技术提供蓄能载体。本项目面向月球原位资源3D打印致密蓄能块中的热流固耦合关键机理，重点研究高温熔融月壤颗粒间的融合、冷却、相变机理，为未来月球原位3D打印致密蓄能块奠定基础。</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技术对接联系人：钱学森空间技术实验室 姚伟 13641370122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805000"/>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6E"/>
    <w:rsid w:val="00003FEE"/>
    <w:rsid w:val="00006068"/>
    <w:rsid w:val="00011F3B"/>
    <w:rsid w:val="00017140"/>
    <w:rsid w:val="000201CD"/>
    <w:rsid w:val="00024A96"/>
    <w:rsid w:val="000270B8"/>
    <w:rsid w:val="000313AD"/>
    <w:rsid w:val="00032765"/>
    <w:rsid w:val="00032781"/>
    <w:rsid w:val="00033BB8"/>
    <w:rsid w:val="00033BCC"/>
    <w:rsid w:val="00040214"/>
    <w:rsid w:val="0004047E"/>
    <w:rsid w:val="00041E17"/>
    <w:rsid w:val="00041E32"/>
    <w:rsid w:val="00042216"/>
    <w:rsid w:val="00044BD3"/>
    <w:rsid w:val="00050C84"/>
    <w:rsid w:val="00054BB7"/>
    <w:rsid w:val="0006455E"/>
    <w:rsid w:val="00066B50"/>
    <w:rsid w:val="00067106"/>
    <w:rsid w:val="00071A55"/>
    <w:rsid w:val="00076038"/>
    <w:rsid w:val="00081DD8"/>
    <w:rsid w:val="00083EFB"/>
    <w:rsid w:val="00084186"/>
    <w:rsid w:val="00091D65"/>
    <w:rsid w:val="0009229E"/>
    <w:rsid w:val="00094307"/>
    <w:rsid w:val="0009549A"/>
    <w:rsid w:val="00095E0A"/>
    <w:rsid w:val="000A6924"/>
    <w:rsid w:val="000B1414"/>
    <w:rsid w:val="000B2319"/>
    <w:rsid w:val="000C2B8E"/>
    <w:rsid w:val="000C4362"/>
    <w:rsid w:val="000C72CE"/>
    <w:rsid w:val="000D0624"/>
    <w:rsid w:val="000E4439"/>
    <w:rsid w:val="000F27D7"/>
    <w:rsid w:val="000F344B"/>
    <w:rsid w:val="000F5518"/>
    <w:rsid w:val="000F684E"/>
    <w:rsid w:val="000F6CA0"/>
    <w:rsid w:val="00101713"/>
    <w:rsid w:val="0010202A"/>
    <w:rsid w:val="00104398"/>
    <w:rsid w:val="0010799C"/>
    <w:rsid w:val="0011120E"/>
    <w:rsid w:val="001151D9"/>
    <w:rsid w:val="00120405"/>
    <w:rsid w:val="001211D6"/>
    <w:rsid w:val="00121D75"/>
    <w:rsid w:val="00126EBB"/>
    <w:rsid w:val="0012743C"/>
    <w:rsid w:val="00131102"/>
    <w:rsid w:val="001320DF"/>
    <w:rsid w:val="001323C2"/>
    <w:rsid w:val="001351EC"/>
    <w:rsid w:val="00137558"/>
    <w:rsid w:val="0014086E"/>
    <w:rsid w:val="00140CEB"/>
    <w:rsid w:val="001476A0"/>
    <w:rsid w:val="0015016F"/>
    <w:rsid w:val="0015452F"/>
    <w:rsid w:val="00154BC7"/>
    <w:rsid w:val="00162A9A"/>
    <w:rsid w:val="00167D8D"/>
    <w:rsid w:val="001711A7"/>
    <w:rsid w:val="001752DB"/>
    <w:rsid w:val="00181009"/>
    <w:rsid w:val="00184396"/>
    <w:rsid w:val="00184FD3"/>
    <w:rsid w:val="0018528C"/>
    <w:rsid w:val="00185EF2"/>
    <w:rsid w:val="00186EF0"/>
    <w:rsid w:val="00190804"/>
    <w:rsid w:val="00190BC0"/>
    <w:rsid w:val="00191B0B"/>
    <w:rsid w:val="00193DF7"/>
    <w:rsid w:val="00195248"/>
    <w:rsid w:val="0019713F"/>
    <w:rsid w:val="0019779E"/>
    <w:rsid w:val="001A1DC8"/>
    <w:rsid w:val="001A2C4F"/>
    <w:rsid w:val="001A6FA0"/>
    <w:rsid w:val="001A7688"/>
    <w:rsid w:val="001A7B9C"/>
    <w:rsid w:val="001B089A"/>
    <w:rsid w:val="001B14F1"/>
    <w:rsid w:val="001B5B4C"/>
    <w:rsid w:val="001B749B"/>
    <w:rsid w:val="001D3348"/>
    <w:rsid w:val="001E5438"/>
    <w:rsid w:val="001F0CEB"/>
    <w:rsid w:val="001F4CCD"/>
    <w:rsid w:val="001F6FA2"/>
    <w:rsid w:val="00204821"/>
    <w:rsid w:val="00206A9B"/>
    <w:rsid w:val="0021073F"/>
    <w:rsid w:val="00210C65"/>
    <w:rsid w:val="00211BBF"/>
    <w:rsid w:val="002152AB"/>
    <w:rsid w:val="00217F9E"/>
    <w:rsid w:val="00222CEE"/>
    <w:rsid w:val="002248BF"/>
    <w:rsid w:val="00224B20"/>
    <w:rsid w:val="00226B2E"/>
    <w:rsid w:val="00230C32"/>
    <w:rsid w:val="00233CF2"/>
    <w:rsid w:val="00235D36"/>
    <w:rsid w:val="00240627"/>
    <w:rsid w:val="00242B5E"/>
    <w:rsid w:val="00244AB7"/>
    <w:rsid w:val="002450BA"/>
    <w:rsid w:val="002458D5"/>
    <w:rsid w:val="002475FF"/>
    <w:rsid w:val="002511A7"/>
    <w:rsid w:val="00253F71"/>
    <w:rsid w:val="0025592C"/>
    <w:rsid w:val="0026100B"/>
    <w:rsid w:val="00261F37"/>
    <w:rsid w:val="00265FAC"/>
    <w:rsid w:val="0026608F"/>
    <w:rsid w:val="00272A76"/>
    <w:rsid w:val="00276C55"/>
    <w:rsid w:val="00277B81"/>
    <w:rsid w:val="0028095C"/>
    <w:rsid w:val="00281011"/>
    <w:rsid w:val="00284008"/>
    <w:rsid w:val="002944D7"/>
    <w:rsid w:val="002A070C"/>
    <w:rsid w:val="002A0E44"/>
    <w:rsid w:val="002A3646"/>
    <w:rsid w:val="002A44DA"/>
    <w:rsid w:val="002C08C8"/>
    <w:rsid w:val="002C4099"/>
    <w:rsid w:val="002C4CF4"/>
    <w:rsid w:val="002C4EB7"/>
    <w:rsid w:val="002D1260"/>
    <w:rsid w:val="002D152E"/>
    <w:rsid w:val="002D2E82"/>
    <w:rsid w:val="002D4E43"/>
    <w:rsid w:val="002D4EF5"/>
    <w:rsid w:val="002E53EE"/>
    <w:rsid w:val="002E767F"/>
    <w:rsid w:val="002F3D34"/>
    <w:rsid w:val="002F4038"/>
    <w:rsid w:val="003024E6"/>
    <w:rsid w:val="00305F08"/>
    <w:rsid w:val="0030606F"/>
    <w:rsid w:val="00310848"/>
    <w:rsid w:val="00311023"/>
    <w:rsid w:val="00313B88"/>
    <w:rsid w:val="00314C0A"/>
    <w:rsid w:val="00326BE1"/>
    <w:rsid w:val="00331779"/>
    <w:rsid w:val="00340280"/>
    <w:rsid w:val="00350318"/>
    <w:rsid w:val="00353A9E"/>
    <w:rsid w:val="003569C4"/>
    <w:rsid w:val="00360872"/>
    <w:rsid w:val="003630A5"/>
    <w:rsid w:val="00363A31"/>
    <w:rsid w:val="0036651C"/>
    <w:rsid w:val="003768DD"/>
    <w:rsid w:val="00383155"/>
    <w:rsid w:val="003832B9"/>
    <w:rsid w:val="00386F7B"/>
    <w:rsid w:val="00387D1A"/>
    <w:rsid w:val="0039691C"/>
    <w:rsid w:val="003A2544"/>
    <w:rsid w:val="003A271B"/>
    <w:rsid w:val="003A312C"/>
    <w:rsid w:val="003A5F97"/>
    <w:rsid w:val="003A64AD"/>
    <w:rsid w:val="003B011A"/>
    <w:rsid w:val="003B032D"/>
    <w:rsid w:val="003B32A6"/>
    <w:rsid w:val="003B39DE"/>
    <w:rsid w:val="003B7AD2"/>
    <w:rsid w:val="003C3B81"/>
    <w:rsid w:val="003D0BD7"/>
    <w:rsid w:val="003D2053"/>
    <w:rsid w:val="003D27FC"/>
    <w:rsid w:val="003D3B9D"/>
    <w:rsid w:val="003D625D"/>
    <w:rsid w:val="003E0B7B"/>
    <w:rsid w:val="003E0DA7"/>
    <w:rsid w:val="003E46CE"/>
    <w:rsid w:val="003E5EC4"/>
    <w:rsid w:val="003E6884"/>
    <w:rsid w:val="003E709B"/>
    <w:rsid w:val="003F1410"/>
    <w:rsid w:val="003F1EBA"/>
    <w:rsid w:val="003F40D0"/>
    <w:rsid w:val="003F4475"/>
    <w:rsid w:val="003F5ABD"/>
    <w:rsid w:val="003F5B01"/>
    <w:rsid w:val="00400715"/>
    <w:rsid w:val="00405EE9"/>
    <w:rsid w:val="00411AE7"/>
    <w:rsid w:val="00414508"/>
    <w:rsid w:val="00417122"/>
    <w:rsid w:val="00421F21"/>
    <w:rsid w:val="00423802"/>
    <w:rsid w:val="004259C2"/>
    <w:rsid w:val="0042670A"/>
    <w:rsid w:val="0043532F"/>
    <w:rsid w:val="00436194"/>
    <w:rsid w:val="0044308B"/>
    <w:rsid w:val="00444C52"/>
    <w:rsid w:val="00444E36"/>
    <w:rsid w:val="0044606F"/>
    <w:rsid w:val="004467B6"/>
    <w:rsid w:val="00450707"/>
    <w:rsid w:val="00451ECC"/>
    <w:rsid w:val="00453C9B"/>
    <w:rsid w:val="00453FAB"/>
    <w:rsid w:val="00457A36"/>
    <w:rsid w:val="00466F41"/>
    <w:rsid w:val="004753E2"/>
    <w:rsid w:val="00480BA4"/>
    <w:rsid w:val="004821E8"/>
    <w:rsid w:val="00483E2A"/>
    <w:rsid w:val="0048749A"/>
    <w:rsid w:val="00492899"/>
    <w:rsid w:val="0049296B"/>
    <w:rsid w:val="00495F9F"/>
    <w:rsid w:val="004A1008"/>
    <w:rsid w:val="004A6343"/>
    <w:rsid w:val="004A7878"/>
    <w:rsid w:val="004B4049"/>
    <w:rsid w:val="004B463A"/>
    <w:rsid w:val="004B4740"/>
    <w:rsid w:val="004B5CE0"/>
    <w:rsid w:val="004B6193"/>
    <w:rsid w:val="004C6D9F"/>
    <w:rsid w:val="004D6064"/>
    <w:rsid w:val="004D60A4"/>
    <w:rsid w:val="004E062B"/>
    <w:rsid w:val="004E0DCE"/>
    <w:rsid w:val="004E2C09"/>
    <w:rsid w:val="004E501F"/>
    <w:rsid w:val="004F0626"/>
    <w:rsid w:val="004F1725"/>
    <w:rsid w:val="004F19FF"/>
    <w:rsid w:val="004F4962"/>
    <w:rsid w:val="004F5388"/>
    <w:rsid w:val="004F6F64"/>
    <w:rsid w:val="004F7140"/>
    <w:rsid w:val="00501740"/>
    <w:rsid w:val="00503D16"/>
    <w:rsid w:val="005042C0"/>
    <w:rsid w:val="00504650"/>
    <w:rsid w:val="00505425"/>
    <w:rsid w:val="0050576F"/>
    <w:rsid w:val="00507400"/>
    <w:rsid w:val="0051459C"/>
    <w:rsid w:val="00520387"/>
    <w:rsid w:val="0053549B"/>
    <w:rsid w:val="00537642"/>
    <w:rsid w:val="0053791C"/>
    <w:rsid w:val="00540117"/>
    <w:rsid w:val="00541E2C"/>
    <w:rsid w:val="005530F8"/>
    <w:rsid w:val="005578AB"/>
    <w:rsid w:val="00560A50"/>
    <w:rsid w:val="0056110A"/>
    <w:rsid w:val="00567C77"/>
    <w:rsid w:val="00570989"/>
    <w:rsid w:val="00573695"/>
    <w:rsid w:val="00574155"/>
    <w:rsid w:val="00574588"/>
    <w:rsid w:val="00580E4C"/>
    <w:rsid w:val="00583DCE"/>
    <w:rsid w:val="00585A23"/>
    <w:rsid w:val="0059148B"/>
    <w:rsid w:val="00593D78"/>
    <w:rsid w:val="00596AE0"/>
    <w:rsid w:val="005A2977"/>
    <w:rsid w:val="005B3228"/>
    <w:rsid w:val="005B45A8"/>
    <w:rsid w:val="005B7B11"/>
    <w:rsid w:val="005C2733"/>
    <w:rsid w:val="005C284A"/>
    <w:rsid w:val="005C5424"/>
    <w:rsid w:val="005C5651"/>
    <w:rsid w:val="005C6269"/>
    <w:rsid w:val="005D04E0"/>
    <w:rsid w:val="005D5BAE"/>
    <w:rsid w:val="005E5014"/>
    <w:rsid w:val="005E5064"/>
    <w:rsid w:val="005F3D19"/>
    <w:rsid w:val="005F41FB"/>
    <w:rsid w:val="005F7E9E"/>
    <w:rsid w:val="0060251C"/>
    <w:rsid w:val="00605D1A"/>
    <w:rsid w:val="00605EBA"/>
    <w:rsid w:val="00607189"/>
    <w:rsid w:val="00613E33"/>
    <w:rsid w:val="00615115"/>
    <w:rsid w:val="0061712B"/>
    <w:rsid w:val="006328B3"/>
    <w:rsid w:val="006439F1"/>
    <w:rsid w:val="006469F6"/>
    <w:rsid w:val="0064777D"/>
    <w:rsid w:val="00650F01"/>
    <w:rsid w:val="00653FB5"/>
    <w:rsid w:val="006571CA"/>
    <w:rsid w:val="006602DD"/>
    <w:rsid w:val="00671262"/>
    <w:rsid w:val="00672FC0"/>
    <w:rsid w:val="006746BA"/>
    <w:rsid w:val="00674735"/>
    <w:rsid w:val="00674D9E"/>
    <w:rsid w:val="00680FEF"/>
    <w:rsid w:val="0068156B"/>
    <w:rsid w:val="006850EA"/>
    <w:rsid w:val="006855E7"/>
    <w:rsid w:val="006872B1"/>
    <w:rsid w:val="00687FCD"/>
    <w:rsid w:val="006925B2"/>
    <w:rsid w:val="00695E77"/>
    <w:rsid w:val="00697FBA"/>
    <w:rsid w:val="006A0D87"/>
    <w:rsid w:val="006B106D"/>
    <w:rsid w:val="006B2E9C"/>
    <w:rsid w:val="006B486A"/>
    <w:rsid w:val="006B59F2"/>
    <w:rsid w:val="006C3031"/>
    <w:rsid w:val="006C317D"/>
    <w:rsid w:val="006C3A9D"/>
    <w:rsid w:val="006C6FEA"/>
    <w:rsid w:val="006C7D43"/>
    <w:rsid w:val="006D1138"/>
    <w:rsid w:val="006D4129"/>
    <w:rsid w:val="006E4AEB"/>
    <w:rsid w:val="006E4FE5"/>
    <w:rsid w:val="006E7D19"/>
    <w:rsid w:val="006F65BD"/>
    <w:rsid w:val="00700606"/>
    <w:rsid w:val="00702392"/>
    <w:rsid w:val="00703904"/>
    <w:rsid w:val="00704A01"/>
    <w:rsid w:val="007059D0"/>
    <w:rsid w:val="00706989"/>
    <w:rsid w:val="007111AD"/>
    <w:rsid w:val="007216D4"/>
    <w:rsid w:val="00737C4D"/>
    <w:rsid w:val="007404CB"/>
    <w:rsid w:val="0074271E"/>
    <w:rsid w:val="00742B6D"/>
    <w:rsid w:val="0074442B"/>
    <w:rsid w:val="00745B70"/>
    <w:rsid w:val="007460BD"/>
    <w:rsid w:val="0075202A"/>
    <w:rsid w:val="0075579E"/>
    <w:rsid w:val="00756B7B"/>
    <w:rsid w:val="007644AA"/>
    <w:rsid w:val="0076644C"/>
    <w:rsid w:val="007709AC"/>
    <w:rsid w:val="00772B34"/>
    <w:rsid w:val="00773E57"/>
    <w:rsid w:val="00774617"/>
    <w:rsid w:val="00775261"/>
    <w:rsid w:val="00775484"/>
    <w:rsid w:val="007755B8"/>
    <w:rsid w:val="007768A4"/>
    <w:rsid w:val="007775A0"/>
    <w:rsid w:val="00780B5C"/>
    <w:rsid w:val="00780BC8"/>
    <w:rsid w:val="00781462"/>
    <w:rsid w:val="007814FA"/>
    <w:rsid w:val="00784502"/>
    <w:rsid w:val="00787F41"/>
    <w:rsid w:val="00792595"/>
    <w:rsid w:val="00792C1E"/>
    <w:rsid w:val="00793A78"/>
    <w:rsid w:val="00793F92"/>
    <w:rsid w:val="007952CC"/>
    <w:rsid w:val="00795936"/>
    <w:rsid w:val="007973CF"/>
    <w:rsid w:val="007A173C"/>
    <w:rsid w:val="007A53F3"/>
    <w:rsid w:val="007B1C45"/>
    <w:rsid w:val="007B2A18"/>
    <w:rsid w:val="007B5E6B"/>
    <w:rsid w:val="007B643C"/>
    <w:rsid w:val="007C09CD"/>
    <w:rsid w:val="007C18BB"/>
    <w:rsid w:val="007C4976"/>
    <w:rsid w:val="007C6F19"/>
    <w:rsid w:val="007D13C4"/>
    <w:rsid w:val="007D4697"/>
    <w:rsid w:val="007F0C69"/>
    <w:rsid w:val="007F33E2"/>
    <w:rsid w:val="008004F3"/>
    <w:rsid w:val="0080351C"/>
    <w:rsid w:val="008045D8"/>
    <w:rsid w:val="008158A3"/>
    <w:rsid w:val="008173DE"/>
    <w:rsid w:val="0082565F"/>
    <w:rsid w:val="0083351F"/>
    <w:rsid w:val="00836E08"/>
    <w:rsid w:val="008407F1"/>
    <w:rsid w:val="00844084"/>
    <w:rsid w:val="00844798"/>
    <w:rsid w:val="008447E5"/>
    <w:rsid w:val="00845299"/>
    <w:rsid w:val="008452DE"/>
    <w:rsid w:val="00847F64"/>
    <w:rsid w:val="008551B4"/>
    <w:rsid w:val="00857075"/>
    <w:rsid w:val="00860393"/>
    <w:rsid w:val="00881751"/>
    <w:rsid w:val="008864DE"/>
    <w:rsid w:val="0089030A"/>
    <w:rsid w:val="00890C1C"/>
    <w:rsid w:val="008A12F0"/>
    <w:rsid w:val="008A1FB3"/>
    <w:rsid w:val="008A6183"/>
    <w:rsid w:val="008A7646"/>
    <w:rsid w:val="008A7F9B"/>
    <w:rsid w:val="008B069B"/>
    <w:rsid w:val="008B3F0F"/>
    <w:rsid w:val="008B4478"/>
    <w:rsid w:val="008B6511"/>
    <w:rsid w:val="008C1E77"/>
    <w:rsid w:val="008C6D29"/>
    <w:rsid w:val="008C6D6B"/>
    <w:rsid w:val="008D3AB5"/>
    <w:rsid w:val="008D6A66"/>
    <w:rsid w:val="008E1264"/>
    <w:rsid w:val="008E7389"/>
    <w:rsid w:val="008F005B"/>
    <w:rsid w:val="008F10F2"/>
    <w:rsid w:val="008F44B7"/>
    <w:rsid w:val="008F48F5"/>
    <w:rsid w:val="008F6653"/>
    <w:rsid w:val="00905772"/>
    <w:rsid w:val="00906933"/>
    <w:rsid w:val="00912980"/>
    <w:rsid w:val="009157E1"/>
    <w:rsid w:val="009158BD"/>
    <w:rsid w:val="00923784"/>
    <w:rsid w:val="00924637"/>
    <w:rsid w:val="00924780"/>
    <w:rsid w:val="00924F76"/>
    <w:rsid w:val="00931506"/>
    <w:rsid w:val="00936A61"/>
    <w:rsid w:val="00945A42"/>
    <w:rsid w:val="0095173C"/>
    <w:rsid w:val="00953619"/>
    <w:rsid w:val="00955F08"/>
    <w:rsid w:val="00960A7B"/>
    <w:rsid w:val="009624D3"/>
    <w:rsid w:val="00964750"/>
    <w:rsid w:val="009655B1"/>
    <w:rsid w:val="00976999"/>
    <w:rsid w:val="00976EB5"/>
    <w:rsid w:val="009819C6"/>
    <w:rsid w:val="00982FCD"/>
    <w:rsid w:val="009834B0"/>
    <w:rsid w:val="00984B1A"/>
    <w:rsid w:val="0098566E"/>
    <w:rsid w:val="00985A06"/>
    <w:rsid w:val="00985B38"/>
    <w:rsid w:val="009950A5"/>
    <w:rsid w:val="00995A83"/>
    <w:rsid w:val="00995CA3"/>
    <w:rsid w:val="009A05A5"/>
    <w:rsid w:val="009A45E0"/>
    <w:rsid w:val="009B159C"/>
    <w:rsid w:val="009B2B43"/>
    <w:rsid w:val="009B4B52"/>
    <w:rsid w:val="009B4C8B"/>
    <w:rsid w:val="009B6061"/>
    <w:rsid w:val="009C018C"/>
    <w:rsid w:val="009C0816"/>
    <w:rsid w:val="009C162E"/>
    <w:rsid w:val="009C27D8"/>
    <w:rsid w:val="009C511F"/>
    <w:rsid w:val="009C62AC"/>
    <w:rsid w:val="009D0AB8"/>
    <w:rsid w:val="009D0FDC"/>
    <w:rsid w:val="009D4FAA"/>
    <w:rsid w:val="009E070A"/>
    <w:rsid w:val="009E1959"/>
    <w:rsid w:val="009E426E"/>
    <w:rsid w:val="009E6075"/>
    <w:rsid w:val="009E6DE2"/>
    <w:rsid w:val="009E70ED"/>
    <w:rsid w:val="009E7999"/>
    <w:rsid w:val="009F09A2"/>
    <w:rsid w:val="009F1FEF"/>
    <w:rsid w:val="009F27C1"/>
    <w:rsid w:val="009F4FF8"/>
    <w:rsid w:val="009F5CBC"/>
    <w:rsid w:val="009F7701"/>
    <w:rsid w:val="00A005FF"/>
    <w:rsid w:val="00A05877"/>
    <w:rsid w:val="00A10023"/>
    <w:rsid w:val="00A178EC"/>
    <w:rsid w:val="00A218CA"/>
    <w:rsid w:val="00A22783"/>
    <w:rsid w:val="00A22D63"/>
    <w:rsid w:val="00A250EF"/>
    <w:rsid w:val="00A303E2"/>
    <w:rsid w:val="00A34111"/>
    <w:rsid w:val="00A34266"/>
    <w:rsid w:val="00A3431B"/>
    <w:rsid w:val="00A346F0"/>
    <w:rsid w:val="00A408C4"/>
    <w:rsid w:val="00A42911"/>
    <w:rsid w:val="00A45A5C"/>
    <w:rsid w:val="00A54EEA"/>
    <w:rsid w:val="00A54F08"/>
    <w:rsid w:val="00A56C82"/>
    <w:rsid w:val="00A56E45"/>
    <w:rsid w:val="00A57A8A"/>
    <w:rsid w:val="00A57F4E"/>
    <w:rsid w:val="00A609B9"/>
    <w:rsid w:val="00A62334"/>
    <w:rsid w:val="00A64C1E"/>
    <w:rsid w:val="00A66A99"/>
    <w:rsid w:val="00A66C25"/>
    <w:rsid w:val="00A70A9E"/>
    <w:rsid w:val="00A70C0E"/>
    <w:rsid w:val="00A70E8B"/>
    <w:rsid w:val="00A8008A"/>
    <w:rsid w:val="00A82E83"/>
    <w:rsid w:val="00A90DC8"/>
    <w:rsid w:val="00A922C1"/>
    <w:rsid w:val="00A92757"/>
    <w:rsid w:val="00A93E63"/>
    <w:rsid w:val="00AA2764"/>
    <w:rsid w:val="00AA7028"/>
    <w:rsid w:val="00AB0B1C"/>
    <w:rsid w:val="00AB2206"/>
    <w:rsid w:val="00AC0B8C"/>
    <w:rsid w:val="00AC0F08"/>
    <w:rsid w:val="00AC442B"/>
    <w:rsid w:val="00AD0A33"/>
    <w:rsid w:val="00AD2BDB"/>
    <w:rsid w:val="00AD5BA7"/>
    <w:rsid w:val="00AD78FF"/>
    <w:rsid w:val="00AE0587"/>
    <w:rsid w:val="00AE1C73"/>
    <w:rsid w:val="00AE2C0B"/>
    <w:rsid w:val="00AE7F3F"/>
    <w:rsid w:val="00AF0357"/>
    <w:rsid w:val="00AF28C0"/>
    <w:rsid w:val="00AF5ABA"/>
    <w:rsid w:val="00AF6502"/>
    <w:rsid w:val="00AF75AB"/>
    <w:rsid w:val="00B015C2"/>
    <w:rsid w:val="00B12382"/>
    <w:rsid w:val="00B13850"/>
    <w:rsid w:val="00B15012"/>
    <w:rsid w:val="00B157BA"/>
    <w:rsid w:val="00B17210"/>
    <w:rsid w:val="00B2580A"/>
    <w:rsid w:val="00B27B1F"/>
    <w:rsid w:val="00B30C27"/>
    <w:rsid w:val="00B3409E"/>
    <w:rsid w:val="00B46888"/>
    <w:rsid w:val="00B50D55"/>
    <w:rsid w:val="00B5261B"/>
    <w:rsid w:val="00B53BB5"/>
    <w:rsid w:val="00B609D5"/>
    <w:rsid w:val="00B6621F"/>
    <w:rsid w:val="00B66E9F"/>
    <w:rsid w:val="00B67022"/>
    <w:rsid w:val="00B750D7"/>
    <w:rsid w:val="00B77100"/>
    <w:rsid w:val="00B800B1"/>
    <w:rsid w:val="00B80D64"/>
    <w:rsid w:val="00B8313E"/>
    <w:rsid w:val="00B83551"/>
    <w:rsid w:val="00B91BCC"/>
    <w:rsid w:val="00BA357A"/>
    <w:rsid w:val="00BA6028"/>
    <w:rsid w:val="00BA6FE8"/>
    <w:rsid w:val="00BB1E69"/>
    <w:rsid w:val="00BB4273"/>
    <w:rsid w:val="00BB445D"/>
    <w:rsid w:val="00BB6CFA"/>
    <w:rsid w:val="00BC12AB"/>
    <w:rsid w:val="00BC6162"/>
    <w:rsid w:val="00BD049B"/>
    <w:rsid w:val="00BD30E2"/>
    <w:rsid w:val="00BD3FB3"/>
    <w:rsid w:val="00BD5247"/>
    <w:rsid w:val="00BE39CF"/>
    <w:rsid w:val="00BE3A41"/>
    <w:rsid w:val="00BF0297"/>
    <w:rsid w:val="00BF0F83"/>
    <w:rsid w:val="00BF464B"/>
    <w:rsid w:val="00BF63C3"/>
    <w:rsid w:val="00C13398"/>
    <w:rsid w:val="00C175B3"/>
    <w:rsid w:val="00C17944"/>
    <w:rsid w:val="00C17E03"/>
    <w:rsid w:val="00C25168"/>
    <w:rsid w:val="00C25AB5"/>
    <w:rsid w:val="00C267EB"/>
    <w:rsid w:val="00C30628"/>
    <w:rsid w:val="00C32DB1"/>
    <w:rsid w:val="00C3655D"/>
    <w:rsid w:val="00C3699C"/>
    <w:rsid w:val="00C40769"/>
    <w:rsid w:val="00C417A6"/>
    <w:rsid w:val="00C42918"/>
    <w:rsid w:val="00C45EA7"/>
    <w:rsid w:val="00C464B9"/>
    <w:rsid w:val="00C46649"/>
    <w:rsid w:val="00C477B1"/>
    <w:rsid w:val="00C51950"/>
    <w:rsid w:val="00C52A59"/>
    <w:rsid w:val="00C56F82"/>
    <w:rsid w:val="00C60A47"/>
    <w:rsid w:val="00C60DE0"/>
    <w:rsid w:val="00C611DA"/>
    <w:rsid w:val="00C63A6D"/>
    <w:rsid w:val="00C64E71"/>
    <w:rsid w:val="00C70014"/>
    <w:rsid w:val="00C72D25"/>
    <w:rsid w:val="00C7589C"/>
    <w:rsid w:val="00C77C9F"/>
    <w:rsid w:val="00C82583"/>
    <w:rsid w:val="00C84F2C"/>
    <w:rsid w:val="00C875C6"/>
    <w:rsid w:val="00C9005E"/>
    <w:rsid w:val="00C90689"/>
    <w:rsid w:val="00C9727E"/>
    <w:rsid w:val="00CA5748"/>
    <w:rsid w:val="00CB0525"/>
    <w:rsid w:val="00CC0CA3"/>
    <w:rsid w:val="00CC3B37"/>
    <w:rsid w:val="00CD17EA"/>
    <w:rsid w:val="00CD36AB"/>
    <w:rsid w:val="00CD5E32"/>
    <w:rsid w:val="00CD6510"/>
    <w:rsid w:val="00CD6A5B"/>
    <w:rsid w:val="00CE0530"/>
    <w:rsid w:val="00CE368E"/>
    <w:rsid w:val="00CE65BC"/>
    <w:rsid w:val="00CE6CB7"/>
    <w:rsid w:val="00CE77B6"/>
    <w:rsid w:val="00CF047A"/>
    <w:rsid w:val="00CF1300"/>
    <w:rsid w:val="00CF58CD"/>
    <w:rsid w:val="00CF5C6D"/>
    <w:rsid w:val="00CF62F6"/>
    <w:rsid w:val="00CF7D6C"/>
    <w:rsid w:val="00D0102F"/>
    <w:rsid w:val="00D061A9"/>
    <w:rsid w:val="00D16076"/>
    <w:rsid w:val="00D179A6"/>
    <w:rsid w:val="00D17C66"/>
    <w:rsid w:val="00D21AE5"/>
    <w:rsid w:val="00D25955"/>
    <w:rsid w:val="00D25BF6"/>
    <w:rsid w:val="00D31927"/>
    <w:rsid w:val="00D3595F"/>
    <w:rsid w:val="00D368E0"/>
    <w:rsid w:val="00D37B45"/>
    <w:rsid w:val="00D47A4D"/>
    <w:rsid w:val="00D50483"/>
    <w:rsid w:val="00D51C5F"/>
    <w:rsid w:val="00D51FFE"/>
    <w:rsid w:val="00D53317"/>
    <w:rsid w:val="00D54C5B"/>
    <w:rsid w:val="00D635EF"/>
    <w:rsid w:val="00D6459B"/>
    <w:rsid w:val="00D64DCC"/>
    <w:rsid w:val="00D666CE"/>
    <w:rsid w:val="00D76316"/>
    <w:rsid w:val="00D829DA"/>
    <w:rsid w:val="00D85640"/>
    <w:rsid w:val="00D85AC5"/>
    <w:rsid w:val="00D86BA2"/>
    <w:rsid w:val="00D9310B"/>
    <w:rsid w:val="00D965D6"/>
    <w:rsid w:val="00D97C5F"/>
    <w:rsid w:val="00DA3531"/>
    <w:rsid w:val="00DA3F5E"/>
    <w:rsid w:val="00DB1E87"/>
    <w:rsid w:val="00DB342A"/>
    <w:rsid w:val="00DB36E9"/>
    <w:rsid w:val="00DB69EA"/>
    <w:rsid w:val="00DC1E3E"/>
    <w:rsid w:val="00DD4BC2"/>
    <w:rsid w:val="00DD799B"/>
    <w:rsid w:val="00DE0415"/>
    <w:rsid w:val="00DE38E2"/>
    <w:rsid w:val="00DE46C3"/>
    <w:rsid w:val="00DE5DFE"/>
    <w:rsid w:val="00DE6219"/>
    <w:rsid w:val="00DF2868"/>
    <w:rsid w:val="00DF2B1E"/>
    <w:rsid w:val="00DF3183"/>
    <w:rsid w:val="00E03B81"/>
    <w:rsid w:val="00E2082C"/>
    <w:rsid w:val="00E278EC"/>
    <w:rsid w:val="00E33115"/>
    <w:rsid w:val="00E36D33"/>
    <w:rsid w:val="00E3745D"/>
    <w:rsid w:val="00E42955"/>
    <w:rsid w:val="00E47D4A"/>
    <w:rsid w:val="00E51527"/>
    <w:rsid w:val="00E516D8"/>
    <w:rsid w:val="00E55F89"/>
    <w:rsid w:val="00E65095"/>
    <w:rsid w:val="00E759BC"/>
    <w:rsid w:val="00E75D56"/>
    <w:rsid w:val="00E778FE"/>
    <w:rsid w:val="00E81751"/>
    <w:rsid w:val="00E817CC"/>
    <w:rsid w:val="00E87C86"/>
    <w:rsid w:val="00E94775"/>
    <w:rsid w:val="00E965E1"/>
    <w:rsid w:val="00E9660A"/>
    <w:rsid w:val="00E96EB2"/>
    <w:rsid w:val="00EA188F"/>
    <w:rsid w:val="00EA2741"/>
    <w:rsid w:val="00EA442E"/>
    <w:rsid w:val="00EA56F4"/>
    <w:rsid w:val="00EA71AA"/>
    <w:rsid w:val="00EB3D7C"/>
    <w:rsid w:val="00EC16B2"/>
    <w:rsid w:val="00EC6E24"/>
    <w:rsid w:val="00ED4468"/>
    <w:rsid w:val="00EE0C26"/>
    <w:rsid w:val="00EE3CD4"/>
    <w:rsid w:val="00EE7413"/>
    <w:rsid w:val="00EF03A3"/>
    <w:rsid w:val="00EF2746"/>
    <w:rsid w:val="00EF3A4B"/>
    <w:rsid w:val="00EF7DF6"/>
    <w:rsid w:val="00F011DB"/>
    <w:rsid w:val="00F017BC"/>
    <w:rsid w:val="00F0345E"/>
    <w:rsid w:val="00F04201"/>
    <w:rsid w:val="00F06E37"/>
    <w:rsid w:val="00F1143B"/>
    <w:rsid w:val="00F21360"/>
    <w:rsid w:val="00F235F2"/>
    <w:rsid w:val="00F26EBF"/>
    <w:rsid w:val="00F27E70"/>
    <w:rsid w:val="00F30184"/>
    <w:rsid w:val="00F33050"/>
    <w:rsid w:val="00F35D95"/>
    <w:rsid w:val="00F361E5"/>
    <w:rsid w:val="00F40A16"/>
    <w:rsid w:val="00F47262"/>
    <w:rsid w:val="00F54C6E"/>
    <w:rsid w:val="00F55143"/>
    <w:rsid w:val="00F6005C"/>
    <w:rsid w:val="00F657A5"/>
    <w:rsid w:val="00F668B3"/>
    <w:rsid w:val="00F72D08"/>
    <w:rsid w:val="00F73AC5"/>
    <w:rsid w:val="00F80595"/>
    <w:rsid w:val="00F80A0F"/>
    <w:rsid w:val="00F82859"/>
    <w:rsid w:val="00FA72A1"/>
    <w:rsid w:val="00FB139D"/>
    <w:rsid w:val="00FB60A6"/>
    <w:rsid w:val="00FC115B"/>
    <w:rsid w:val="00FC1281"/>
    <w:rsid w:val="00FC167F"/>
    <w:rsid w:val="00FC448E"/>
    <w:rsid w:val="00FC4A3E"/>
    <w:rsid w:val="00FC7900"/>
    <w:rsid w:val="00FD1048"/>
    <w:rsid w:val="00FD4AB2"/>
    <w:rsid w:val="00FD4E8C"/>
    <w:rsid w:val="00FE502F"/>
    <w:rsid w:val="00FE57BA"/>
    <w:rsid w:val="00FF26A5"/>
    <w:rsid w:val="00FF71B5"/>
    <w:rsid w:val="15BF3CB8"/>
    <w:rsid w:val="3BC1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styleId="8">
    <w:name w:val="Hyperlink"/>
    <w:qFormat/>
    <w:uiPriority w:val="0"/>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 w:type="character" w:customStyle="1" w:styleId="14">
    <w:name w:val="标题 Char"/>
    <w:basedOn w:val="7"/>
    <w:link w:val="6"/>
    <w:qFormat/>
    <w:uiPriority w:val="10"/>
    <w:rPr>
      <w:rFonts w:eastAsia="宋体" w:asciiTheme="majorHAnsi" w:hAnsiTheme="majorHAnsi" w:cstheme="majorBidi"/>
      <w:b/>
      <w:bCs/>
      <w:sz w:val="32"/>
      <w:szCs w:val="32"/>
    </w:rPr>
  </w:style>
  <w:style w:type="paragraph" w:styleId="15">
    <w:name w:val="List Paragraph"/>
    <w:basedOn w:val="1"/>
    <w:link w:val="16"/>
    <w:qFormat/>
    <w:uiPriority w:val="34"/>
    <w:pPr>
      <w:ind w:firstLine="420" w:firstLineChars="200"/>
    </w:pPr>
  </w:style>
  <w:style w:type="character" w:customStyle="1" w:styleId="16">
    <w:name w:val="列出段落 Char"/>
    <w:link w:val="15"/>
    <w:qFormat/>
    <w:uiPriority w:val="34"/>
  </w:style>
  <w:style w:type="table" w:customStyle="1" w:styleId="17">
    <w:name w:val="网格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BF583-658D-4382-8502-8797B2F8943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1717</Words>
  <Characters>9789</Characters>
  <Lines>81</Lines>
  <Paragraphs>22</Paragraphs>
  <TotalTime>31</TotalTime>
  <ScaleCrop>false</ScaleCrop>
  <LinksUpToDate>false</LinksUpToDate>
  <CharactersWithSpaces>11484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2018-06-08T09:37:00Z</dcterms:created>
  <dc:creator>田园</dc:creator>
  <cp:lastModifiedBy>Dong</cp:lastModifiedBy>
  <cp:lastPrinted>2018-05-29T06:19:00Z</cp:lastPrinted>
  <dcterms:modified xsi:type="dcterms:W3CDTF">2018-06-11T10:15:11Z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